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CB1" w:rsidRDefault="002A0CB1"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8255</wp:posOffset>
            </wp:positionH>
            <wp:positionV relativeFrom="page">
              <wp:posOffset>160655</wp:posOffset>
            </wp:positionV>
            <wp:extent cx="7253605" cy="10584815"/>
            <wp:effectExtent l="19050" t="0" r="4445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605" cy="1058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0CB1" w:rsidRDefault="002A0CB1">
      <w:r>
        <w:br w:type="page"/>
      </w:r>
    </w:p>
    <w:p w:rsidR="005D7CD4" w:rsidRDefault="005D7CD4" w:rsidP="005D7CD4">
      <w:pPr>
        <w:pStyle w:val="20"/>
        <w:shd w:val="clear" w:color="auto" w:fill="auto"/>
        <w:tabs>
          <w:tab w:val="left" w:pos="7803"/>
        </w:tabs>
        <w:spacing w:line="370" w:lineRule="exact"/>
        <w:ind w:firstLine="0"/>
        <w:jc w:val="right"/>
      </w:pPr>
      <w:r>
        <w:lastRenderedPageBreak/>
        <w:t>Приложение № 2 к постановлению</w:t>
      </w:r>
    </w:p>
    <w:p w:rsidR="005D7CD4" w:rsidRDefault="005D7CD4" w:rsidP="005D7CD4">
      <w:pPr>
        <w:pStyle w:val="20"/>
        <w:shd w:val="clear" w:color="auto" w:fill="auto"/>
        <w:tabs>
          <w:tab w:val="left" w:pos="7803"/>
        </w:tabs>
        <w:spacing w:line="370" w:lineRule="exact"/>
        <w:ind w:firstLine="0"/>
        <w:jc w:val="right"/>
      </w:pPr>
      <w:r>
        <w:t xml:space="preserve"> администрации </w:t>
      </w:r>
      <w:proofErr w:type="gramStart"/>
      <w:r>
        <w:t>Абазинского</w:t>
      </w:r>
      <w:proofErr w:type="gramEnd"/>
      <w:r>
        <w:t xml:space="preserve"> </w:t>
      </w:r>
    </w:p>
    <w:p w:rsidR="005D7CD4" w:rsidRDefault="005D7CD4" w:rsidP="005D7CD4">
      <w:pPr>
        <w:pStyle w:val="20"/>
        <w:shd w:val="clear" w:color="auto" w:fill="auto"/>
        <w:tabs>
          <w:tab w:val="left" w:pos="7803"/>
        </w:tabs>
        <w:spacing w:line="370" w:lineRule="exact"/>
        <w:ind w:firstLine="0"/>
        <w:jc w:val="right"/>
      </w:pPr>
      <w:r>
        <w:t>муниципального района от 07.10.2021г. № 434</w:t>
      </w:r>
    </w:p>
    <w:p w:rsidR="005D7CD4" w:rsidRDefault="005D7CD4" w:rsidP="005D7CD4">
      <w:pPr>
        <w:pStyle w:val="10"/>
        <w:keepNext/>
        <w:keepLines/>
        <w:shd w:val="clear" w:color="auto" w:fill="auto"/>
        <w:spacing w:before="0" w:after="0"/>
        <w:ind w:right="40"/>
      </w:pPr>
      <w:bookmarkStart w:id="0" w:name="bookmark1"/>
    </w:p>
    <w:p w:rsidR="005D7CD4" w:rsidRDefault="005D7CD4" w:rsidP="005D7CD4">
      <w:pPr>
        <w:pStyle w:val="10"/>
        <w:keepNext/>
        <w:keepLines/>
        <w:shd w:val="clear" w:color="auto" w:fill="auto"/>
        <w:spacing w:before="0" w:after="0"/>
        <w:ind w:right="40"/>
      </w:pPr>
    </w:p>
    <w:p w:rsidR="005D7CD4" w:rsidRDefault="005D7CD4" w:rsidP="005D7CD4">
      <w:pPr>
        <w:pStyle w:val="10"/>
        <w:keepNext/>
        <w:keepLines/>
        <w:shd w:val="clear" w:color="auto" w:fill="auto"/>
        <w:spacing w:before="0" w:after="0"/>
        <w:ind w:right="40"/>
      </w:pPr>
      <w:r>
        <w:t>ПОРЯДОК</w:t>
      </w:r>
      <w:bookmarkEnd w:id="0"/>
    </w:p>
    <w:p w:rsidR="005D7CD4" w:rsidRDefault="005D7CD4" w:rsidP="005D7CD4">
      <w:pPr>
        <w:pStyle w:val="30"/>
        <w:shd w:val="clear" w:color="auto" w:fill="auto"/>
        <w:spacing w:after="372"/>
        <w:ind w:right="40"/>
      </w:pPr>
      <w:proofErr w:type="gramStart"/>
      <w:r>
        <w:t>предоставления грантов в форме субсидии частным образовательным</w:t>
      </w:r>
      <w:r>
        <w:br/>
        <w:t>организациям, организациям, осуществляющим обучение, индивидуальным предпринимателям, государственным образовательным организациям, муниципальным образовательным организациям, в отношении</w:t>
      </w:r>
      <w:r>
        <w:br/>
        <w:t>которых администрацией Абазинского муниципального района не</w:t>
      </w:r>
      <w:r>
        <w:br/>
        <w:t>осуществляются функции и полномочия учредителя, включенными в</w:t>
      </w:r>
      <w:r>
        <w:br/>
        <w:t>реестр исполнителей образовательных услуг в рамках системы персонифицированного финансирования,</w:t>
      </w:r>
      <w:r>
        <w:br/>
        <w:t>в связи с оказанием услуг по реализации дополнительных общеобразовательных программ в рамках системы персонифицированного финансирования</w:t>
      </w:r>
      <w:proofErr w:type="gramEnd"/>
    </w:p>
    <w:p w:rsidR="005D7CD4" w:rsidRDefault="005D7CD4" w:rsidP="005D7CD4">
      <w:pPr>
        <w:pStyle w:val="10"/>
        <w:keepNext/>
        <w:keepLines/>
        <w:shd w:val="clear" w:color="auto" w:fill="auto"/>
        <w:spacing w:before="0" w:after="364" w:line="280" w:lineRule="exact"/>
        <w:ind w:right="40"/>
      </w:pPr>
      <w:bookmarkStart w:id="1" w:name="bookmark2"/>
      <w:r>
        <w:t>Раздел I. Общие положения</w:t>
      </w:r>
      <w:bookmarkEnd w:id="1"/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830"/>
        </w:tabs>
        <w:ind w:left="180" w:hanging="180"/>
        <w:jc w:val="both"/>
      </w:pPr>
      <w:proofErr w:type="gramStart"/>
      <w:r>
        <w:t>Настоящий порядок предоставления грантов в форме субсидии част</w:t>
      </w:r>
      <w:r>
        <w:softHyphen/>
        <w:t>ным образовательным организациям, организациям, осуществляющим обу</w:t>
      </w:r>
      <w:r>
        <w:softHyphen/>
        <w:t>чение, индивидуальным предпринимателям, государственным образователь</w:t>
      </w:r>
      <w:r>
        <w:softHyphen/>
        <w:t>ным организациям, муниципальным образовательным организациям, в отно</w:t>
      </w:r>
      <w:r>
        <w:softHyphen/>
        <w:t>шении которых администрацией Абазинского муниципального района не осуществляются функции и полномочия учредителя, включенными в реестр исполнителей образовательных услуг в рамках системы персонифицирован</w:t>
      </w:r>
      <w:r>
        <w:softHyphen/>
        <w:t>ного финансирования, в связи с оказанием услуг по реализации дополни</w:t>
      </w:r>
      <w:r>
        <w:softHyphen/>
        <w:t>тельных общеобразовательных программ в рамках системы персонифициро</w:t>
      </w:r>
      <w:r>
        <w:softHyphen/>
        <w:t>ванного финансирования</w:t>
      </w:r>
      <w:proofErr w:type="gramEnd"/>
      <w:r>
        <w:t xml:space="preserve"> дополнительного образования детей (далее - поря</w:t>
      </w:r>
      <w:r>
        <w:softHyphen/>
        <w:t>док) устанавливает цели, условия и порядок предоставления грантов в форме субсидий исполнителям услуг администрацией Абазинского муниципаль</w:t>
      </w:r>
      <w:r>
        <w:softHyphen/>
        <w:t xml:space="preserve">ного района, требования к отчетности, требования об осуществлении </w:t>
      </w:r>
      <w:proofErr w:type="gramStart"/>
      <w:r>
        <w:t>контро</w:t>
      </w:r>
      <w:r>
        <w:softHyphen/>
        <w:t>ля за</w:t>
      </w:r>
      <w:proofErr w:type="gramEnd"/>
      <w:r>
        <w:t xml:space="preserve"> соблюдением условий, целей и порядка предоставления грантов в фор</w:t>
      </w:r>
      <w:r>
        <w:softHyphen/>
        <w:t>ме субсидий исполнителям услуг и ответственности за их нарушение.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830"/>
        </w:tabs>
        <w:ind w:left="180" w:hanging="180"/>
        <w:jc w:val="both"/>
      </w:pPr>
      <w:bookmarkStart w:id="2" w:name="bookmark3"/>
      <w:r>
        <w:t>Гранты в форме субсидии предоставляются с целью исполнения пол</w:t>
      </w:r>
      <w:r>
        <w:softHyphen/>
        <w:t>номочий органов местного самоуправления по организации предоставления дополнительного образования детей в рамках системы персонифицированно</w:t>
      </w:r>
      <w:r>
        <w:softHyphen/>
        <w:t xml:space="preserve">го финансирования дополнительного образования детей в рамках реализации мероприятий федерального проекта «Успех каждого ребенка» национального проекта «Образование», утвержденного протоколом президиума Совета </w:t>
      </w:r>
      <w:proofErr w:type="gramStart"/>
      <w:r>
        <w:t>пр</w:t>
      </w:r>
      <w:bookmarkEnd w:id="2"/>
      <w:r>
        <w:t>и</w:t>
      </w:r>
      <w:proofErr w:type="gramEnd"/>
    </w:p>
    <w:p w:rsidR="005D7CD4" w:rsidRDefault="005D7CD4" w:rsidP="005D7CD4"/>
    <w:p w:rsidR="005D7CD4" w:rsidRDefault="005D7CD4" w:rsidP="005D7CD4">
      <w:pPr>
        <w:spacing w:after="0"/>
        <w:sectPr w:rsidR="005D7CD4">
          <w:pgSz w:w="11900" w:h="16840"/>
          <w:pgMar w:top="426" w:right="767" w:bottom="1292" w:left="1577" w:header="0" w:footer="3" w:gutter="0"/>
          <w:cols w:space="720"/>
        </w:sectPr>
      </w:pPr>
    </w:p>
    <w:p w:rsidR="005D7CD4" w:rsidRDefault="005D7CD4" w:rsidP="005D7CD4">
      <w:pPr>
        <w:pStyle w:val="20"/>
        <w:shd w:val="clear" w:color="auto" w:fill="auto"/>
        <w:ind w:firstLine="0"/>
        <w:jc w:val="both"/>
      </w:pPr>
      <w:proofErr w:type="gramStart"/>
      <w:r>
        <w:lastRenderedPageBreak/>
        <w:t>Президенте</w:t>
      </w:r>
      <w:proofErr w:type="gramEnd"/>
      <w:r>
        <w:t xml:space="preserve"> Российской Федерации по стратегическому развитию и нацио</w:t>
      </w:r>
      <w:r>
        <w:softHyphen/>
        <w:t>нальным проектам от 24 декабря 2018 года № 16.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844"/>
        </w:tabs>
        <w:ind w:left="180" w:hanging="180"/>
        <w:jc w:val="both"/>
      </w:pPr>
      <w:r>
        <w:t>Основные понятия, используемые в настоящем порядке:</w:t>
      </w:r>
    </w:p>
    <w:p w:rsidR="005D7CD4" w:rsidRDefault="005D7CD4" w:rsidP="005D7CD4">
      <w:pPr>
        <w:pStyle w:val="20"/>
        <w:numPr>
          <w:ilvl w:val="0"/>
          <w:numId w:val="2"/>
        </w:numPr>
        <w:shd w:val="clear" w:color="auto" w:fill="auto"/>
        <w:tabs>
          <w:tab w:val="left" w:pos="844"/>
        </w:tabs>
        <w:ind w:left="180" w:hanging="180"/>
        <w:jc w:val="both"/>
      </w:pPr>
      <w:r>
        <w:t>образовательная услуга - образовательная услуга по реализации до</w:t>
      </w:r>
      <w:r>
        <w:softHyphen/>
        <w:t>полнительной общеобразовательной программы, включенной в реестр сер</w:t>
      </w:r>
      <w:r>
        <w:softHyphen/>
        <w:t>тифицированных программ в рамках системы персонифицированного финан</w:t>
      </w:r>
      <w:r>
        <w:softHyphen/>
        <w:t>сирования;</w:t>
      </w:r>
    </w:p>
    <w:p w:rsidR="005D7CD4" w:rsidRDefault="005D7CD4" w:rsidP="005D7CD4">
      <w:pPr>
        <w:pStyle w:val="20"/>
        <w:numPr>
          <w:ilvl w:val="0"/>
          <w:numId w:val="2"/>
        </w:numPr>
        <w:shd w:val="clear" w:color="auto" w:fill="auto"/>
        <w:tabs>
          <w:tab w:val="left" w:pos="844"/>
        </w:tabs>
        <w:ind w:left="180" w:hanging="180"/>
        <w:jc w:val="both"/>
      </w:pPr>
      <w:r>
        <w:t>потребитель услуг - родитель (законный представитель) обучающегося - участника системы персонифицированного финансирования, имеющего сертификат дополнительного образования, обучающийся, достигший возрас</w:t>
      </w:r>
      <w:r>
        <w:softHyphen/>
        <w:t>та 14 лет - участник системы персонифицированного финансирования, имеющий сертификат дополнительного образования, включенные в реестр потребителей в соответствии с региональными Правилами;</w:t>
      </w:r>
    </w:p>
    <w:p w:rsidR="005D7CD4" w:rsidRDefault="005D7CD4" w:rsidP="005D7CD4">
      <w:pPr>
        <w:pStyle w:val="20"/>
        <w:numPr>
          <w:ilvl w:val="0"/>
          <w:numId w:val="2"/>
        </w:numPr>
        <w:shd w:val="clear" w:color="auto" w:fill="auto"/>
        <w:tabs>
          <w:tab w:val="left" w:pos="844"/>
        </w:tabs>
        <w:ind w:left="180" w:hanging="180"/>
        <w:jc w:val="both"/>
      </w:pPr>
      <w:r>
        <w:t>исполнитель услуг - участник отбора в форме запроса предложений, являющийся частной образовательной организацией, организацией, осущест</w:t>
      </w:r>
      <w:r>
        <w:softHyphen/>
        <w:t>вляющей обучение, индивидуальным предпринимателем, государственной образовательной организацией, муниципальной образовательной организа</w:t>
      </w:r>
      <w:r>
        <w:softHyphen/>
        <w:t>цией, в отношении которой администрацией Абазинского муниципального района не осуществляются функции и полномочия учредителя, включенной в реестр исполнителей образовательных услуг в рамках системы персонифи</w:t>
      </w:r>
      <w:r>
        <w:softHyphen/>
        <w:t>цированного финансирования;</w:t>
      </w:r>
    </w:p>
    <w:p w:rsidR="005D7CD4" w:rsidRDefault="005D7CD4" w:rsidP="005D7CD4">
      <w:pPr>
        <w:pStyle w:val="20"/>
        <w:numPr>
          <w:ilvl w:val="0"/>
          <w:numId w:val="2"/>
        </w:numPr>
        <w:shd w:val="clear" w:color="auto" w:fill="auto"/>
        <w:tabs>
          <w:tab w:val="left" w:pos="844"/>
        </w:tabs>
        <w:ind w:left="180" w:hanging="180"/>
        <w:jc w:val="both"/>
      </w:pPr>
      <w:r>
        <w:t>гранты в форме субсидии - средства, предоставляемые исполнителям услуг администрацией Абазинского муниципального района на безвоз</w:t>
      </w:r>
      <w:r>
        <w:softHyphen/>
        <w:t>мездной и безвозвратной основе по результатам отбора в связи с оказанием образовательных услуг в рамках системы персонифицированного финанси</w:t>
      </w:r>
      <w:r>
        <w:softHyphen/>
        <w:t>рования;</w:t>
      </w:r>
    </w:p>
    <w:p w:rsidR="005D7CD4" w:rsidRDefault="005D7CD4" w:rsidP="005D7CD4">
      <w:pPr>
        <w:pStyle w:val="20"/>
        <w:numPr>
          <w:ilvl w:val="0"/>
          <w:numId w:val="2"/>
        </w:numPr>
        <w:shd w:val="clear" w:color="auto" w:fill="auto"/>
        <w:tabs>
          <w:tab w:val="left" w:pos="844"/>
        </w:tabs>
        <w:ind w:left="180" w:hanging="180"/>
        <w:jc w:val="both"/>
      </w:pPr>
      <w:r>
        <w:t>отбор исполнителей услуг - совокупность действий, которые осущест</w:t>
      </w:r>
      <w:r>
        <w:softHyphen/>
        <w:t>вляются потребителями услуг с целью выбора образовательной услуги в со</w:t>
      </w:r>
      <w:r>
        <w:softHyphen/>
        <w:t>ответствии с требованиями, установленными региональными Правилами;</w:t>
      </w:r>
    </w:p>
    <w:p w:rsidR="005D7CD4" w:rsidRDefault="005D7CD4" w:rsidP="005D7CD4">
      <w:pPr>
        <w:pStyle w:val="20"/>
        <w:numPr>
          <w:ilvl w:val="0"/>
          <w:numId w:val="2"/>
        </w:numPr>
        <w:shd w:val="clear" w:color="auto" w:fill="auto"/>
        <w:tabs>
          <w:tab w:val="left" w:pos="844"/>
        </w:tabs>
        <w:ind w:left="180" w:hanging="180"/>
        <w:jc w:val="both"/>
      </w:pPr>
      <w:r>
        <w:t>уполномоченный орган - администрация Абазинского муниципаль</w:t>
      </w:r>
      <w:r>
        <w:softHyphen/>
        <w:t>ного района, до которого в соответствии с бюджетным законодательством Российской Федерации как до получателя бюджетных средств доведены в установленном порядке лимиты бюджетных обязательств на предоставление грантов в форме субсидии на соответствующий финансовый год и плановый период, уполномоченный на проведение отбора и предоставление гранта в форме субсидии;</w:t>
      </w:r>
    </w:p>
    <w:p w:rsidR="005D7CD4" w:rsidRDefault="005D7CD4" w:rsidP="005D7CD4">
      <w:pPr>
        <w:pStyle w:val="20"/>
        <w:numPr>
          <w:ilvl w:val="0"/>
          <w:numId w:val="2"/>
        </w:numPr>
        <w:shd w:val="clear" w:color="auto" w:fill="auto"/>
        <w:tabs>
          <w:tab w:val="left" w:pos="844"/>
        </w:tabs>
        <w:ind w:left="180" w:hanging="180"/>
        <w:jc w:val="both"/>
      </w:pPr>
      <w:r>
        <w:t>региональные Правила - Правила персонифицированного финансиро</w:t>
      </w:r>
      <w:r>
        <w:softHyphen/>
        <w:t>вания дополнительного образования детей в Карачаево-Черкесской Респуб</w:t>
      </w:r>
      <w:r>
        <w:softHyphen/>
        <w:t>лике, утвержденные Приказом Министерства образования и науки Карачае</w:t>
      </w:r>
      <w:r>
        <w:softHyphen/>
        <w:t>во-Черкесской Республики № 549 от 22.06.2021г. «О системе персонифици</w:t>
      </w:r>
      <w:r>
        <w:softHyphen/>
        <w:t>рованного финансирования дополнительного образования детей в Карачае</w:t>
      </w:r>
      <w:r>
        <w:softHyphen/>
        <w:t>во-Черкесской Республике».</w:t>
      </w:r>
    </w:p>
    <w:p w:rsidR="005D7CD4" w:rsidRDefault="005D7CD4" w:rsidP="005D7CD4">
      <w:pPr>
        <w:pStyle w:val="40"/>
        <w:shd w:val="clear" w:color="auto" w:fill="auto"/>
        <w:ind w:left="180" w:hanging="180"/>
        <w:rPr>
          <w:sz w:val="28"/>
          <w:szCs w:val="28"/>
        </w:rPr>
      </w:pPr>
      <w:r>
        <w:rPr>
          <w:sz w:val="28"/>
          <w:szCs w:val="28"/>
        </w:rPr>
        <w:t xml:space="preserve">Понятия, используемые в настоящем порядке, не определенные настоящим </w:t>
      </w:r>
      <w:r>
        <w:rPr>
          <w:sz w:val="28"/>
          <w:szCs w:val="28"/>
        </w:rPr>
        <w:lastRenderedPageBreak/>
        <w:t>пунктом, применяются в том значении, в каком они используются в регио</w:t>
      </w:r>
      <w:r>
        <w:rPr>
          <w:sz w:val="28"/>
          <w:szCs w:val="28"/>
        </w:rPr>
        <w:softHyphen/>
        <w:t>нальных Правилах.</w:t>
      </w:r>
    </w:p>
    <w:p w:rsidR="005D7CD4" w:rsidRDefault="005D7CD4" w:rsidP="005D7CD4">
      <w:pPr>
        <w:pStyle w:val="40"/>
        <w:numPr>
          <w:ilvl w:val="0"/>
          <w:numId w:val="3"/>
        </w:numPr>
        <w:shd w:val="clear" w:color="auto" w:fill="auto"/>
        <w:tabs>
          <w:tab w:val="left" w:pos="872"/>
        </w:tabs>
        <w:spacing w:line="322" w:lineRule="exact"/>
        <w:ind w:left="180" w:hanging="180"/>
        <w:rPr>
          <w:sz w:val="28"/>
          <w:szCs w:val="28"/>
        </w:rPr>
      </w:pPr>
      <w:proofErr w:type="gramStart"/>
      <w:r>
        <w:rPr>
          <w:sz w:val="28"/>
          <w:szCs w:val="28"/>
        </w:rPr>
        <w:t>Уполномоченный орган осуществляет предоставление грантов в форме субсидии из бюджета Абазинского муниципального района в соответствии с решением Совета Абазинского муниципального района о бюджете Абазинского муниципального района на текущий финансовый год и плановый пе</w:t>
      </w:r>
      <w:r>
        <w:rPr>
          <w:sz w:val="28"/>
          <w:szCs w:val="28"/>
        </w:rPr>
        <w:softHyphen/>
        <w:t>риод в пределах утвержденных лимитов бюджетных обязательств в рамках муниципальной программы "Муниципальная программа развития образова</w:t>
      </w:r>
      <w:r>
        <w:rPr>
          <w:sz w:val="28"/>
          <w:szCs w:val="28"/>
        </w:rPr>
        <w:softHyphen/>
        <w:t>ния в Абазинском муниципальном районе Карачаево-Черкесской Респуб</w:t>
      </w:r>
      <w:r>
        <w:rPr>
          <w:sz w:val="28"/>
          <w:szCs w:val="28"/>
        </w:rPr>
        <w:softHyphen/>
        <w:t xml:space="preserve">лики на 2019-2021 год» </w:t>
      </w:r>
      <w:proofErr w:type="gramEnd"/>
    </w:p>
    <w:p w:rsidR="005D7CD4" w:rsidRDefault="005D7CD4" w:rsidP="005D7CD4">
      <w:pPr>
        <w:pStyle w:val="40"/>
        <w:numPr>
          <w:ilvl w:val="0"/>
          <w:numId w:val="3"/>
        </w:numPr>
        <w:shd w:val="clear" w:color="auto" w:fill="auto"/>
        <w:tabs>
          <w:tab w:val="left" w:pos="872"/>
        </w:tabs>
        <w:spacing w:line="322" w:lineRule="exact"/>
        <w:ind w:left="180" w:hanging="180"/>
        <w:rPr>
          <w:sz w:val="28"/>
          <w:szCs w:val="28"/>
        </w:rPr>
      </w:pPr>
      <w:r>
        <w:rPr>
          <w:sz w:val="28"/>
          <w:szCs w:val="28"/>
        </w:rPr>
        <w:t>Гранты в форме субсидии предоставляются в рамках мероприятия «Обеспечение внедрения персонифицированного финансирования» муници</w:t>
      </w:r>
      <w:r>
        <w:rPr>
          <w:sz w:val="28"/>
          <w:szCs w:val="28"/>
        </w:rPr>
        <w:softHyphen/>
        <w:t>пальной программы «Муниципальная программа развития образования в Абазинском муниципальном районе Карачаево-Черкесской Республики на 20219-2021 год»</w:t>
      </w:r>
    </w:p>
    <w:p w:rsidR="005D7CD4" w:rsidRDefault="005D7CD4" w:rsidP="005D7CD4">
      <w:pPr>
        <w:pStyle w:val="40"/>
        <w:numPr>
          <w:ilvl w:val="0"/>
          <w:numId w:val="1"/>
        </w:numPr>
        <w:shd w:val="clear" w:color="auto" w:fill="auto"/>
        <w:tabs>
          <w:tab w:val="left" w:pos="872"/>
        </w:tabs>
        <w:spacing w:line="322" w:lineRule="exact"/>
        <w:ind w:left="180" w:hanging="180"/>
        <w:rPr>
          <w:sz w:val="28"/>
          <w:szCs w:val="28"/>
        </w:rPr>
      </w:pPr>
      <w:r>
        <w:rPr>
          <w:sz w:val="28"/>
          <w:szCs w:val="28"/>
        </w:rPr>
        <w:t>Действие настоящего порядка не распространяется на осуществление финансовой (</w:t>
      </w:r>
      <w:proofErr w:type="spellStart"/>
      <w:r>
        <w:rPr>
          <w:sz w:val="28"/>
          <w:szCs w:val="28"/>
        </w:rPr>
        <w:t>грантовой</w:t>
      </w:r>
      <w:proofErr w:type="spellEnd"/>
      <w:r>
        <w:rPr>
          <w:sz w:val="28"/>
          <w:szCs w:val="28"/>
        </w:rPr>
        <w:t>) поддержки в рамках иных муниципальных программ (подпрограмм) Абазинского муниципального района.</w:t>
      </w:r>
    </w:p>
    <w:p w:rsidR="005D7CD4" w:rsidRDefault="005D7CD4" w:rsidP="005D7CD4">
      <w:pPr>
        <w:pStyle w:val="40"/>
        <w:numPr>
          <w:ilvl w:val="0"/>
          <w:numId w:val="1"/>
        </w:numPr>
        <w:shd w:val="clear" w:color="auto" w:fill="auto"/>
        <w:tabs>
          <w:tab w:val="left" w:pos="872"/>
        </w:tabs>
        <w:spacing w:after="333" w:line="322" w:lineRule="exact"/>
        <w:ind w:left="180" w:hanging="180"/>
        <w:rPr>
          <w:sz w:val="28"/>
          <w:szCs w:val="28"/>
        </w:rPr>
      </w:pPr>
      <w:r>
        <w:rPr>
          <w:sz w:val="28"/>
          <w:szCs w:val="28"/>
        </w:rPr>
        <w:t>Информация и сведения о субсидиях размещается на едином порта</w:t>
      </w:r>
      <w:r>
        <w:rPr>
          <w:sz w:val="28"/>
          <w:szCs w:val="28"/>
        </w:rPr>
        <w:softHyphen/>
        <w:t>ле бюджетной системы Российской Федерации в информационно - телекоммуникационной сети «Интернет» (далее - единый портал) (в разделе единого портала) при формировании проекта решения о бюджете (проекта решения о внесении изменений в решение о бюджете).</w:t>
      </w:r>
    </w:p>
    <w:p w:rsidR="005D7CD4" w:rsidRDefault="005D7CD4" w:rsidP="005D7CD4">
      <w:pPr>
        <w:pStyle w:val="10"/>
        <w:keepNext/>
        <w:keepLines/>
        <w:shd w:val="clear" w:color="auto" w:fill="auto"/>
        <w:spacing w:before="0" w:after="364" w:line="280" w:lineRule="exact"/>
        <w:ind w:right="100"/>
      </w:pPr>
      <w:bookmarkStart w:id="3" w:name="bookmark4"/>
      <w:r>
        <w:t>Раздел II. Порядок проведения отбора исполнителей услуг</w:t>
      </w:r>
      <w:bookmarkEnd w:id="3"/>
    </w:p>
    <w:p w:rsidR="005D7CD4" w:rsidRDefault="005D7CD4" w:rsidP="005D7CD4">
      <w:pPr>
        <w:pStyle w:val="40"/>
        <w:numPr>
          <w:ilvl w:val="0"/>
          <w:numId w:val="1"/>
        </w:numPr>
        <w:shd w:val="clear" w:color="auto" w:fill="auto"/>
        <w:tabs>
          <w:tab w:val="left" w:pos="322"/>
        </w:tabs>
        <w:spacing w:line="322" w:lineRule="exact"/>
        <w:ind w:left="180" w:hanging="180"/>
        <w:rPr>
          <w:sz w:val="28"/>
          <w:szCs w:val="28"/>
        </w:rPr>
      </w:pPr>
      <w:proofErr w:type="gramStart"/>
      <w:r>
        <w:rPr>
          <w:sz w:val="28"/>
          <w:szCs w:val="28"/>
        </w:rPr>
        <w:t>Отбор исполнителей услуг производится в форме запроса предложений на основании заявок, направленных участниками отбора для участия в отборе, исходя из соответствия участника отбора критериям отбора и очередности поступления заявок на участие в отборе и обеспечивается ведением реестра исполнителей услуг, реестра сертифицированных образовательных про</w:t>
      </w:r>
      <w:r>
        <w:rPr>
          <w:sz w:val="28"/>
          <w:szCs w:val="28"/>
        </w:rPr>
        <w:softHyphen/>
        <w:t>грамм, а также выполнением участниками системы персонифицированного финансирования действий, предусмотренных региональными Правилами.</w:t>
      </w:r>
      <w:proofErr w:type="gramEnd"/>
    </w:p>
    <w:p w:rsidR="005D7CD4" w:rsidRDefault="005D7CD4" w:rsidP="005D7CD4">
      <w:pPr>
        <w:pStyle w:val="40"/>
        <w:numPr>
          <w:ilvl w:val="0"/>
          <w:numId w:val="1"/>
        </w:numPr>
        <w:shd w:val="clear" w:color="auto" w:fill="auto"/>
        <w:tabs>
          <w:tab w:val="left" w:pos="872"/>
        </w:tabs>
        <w:spacing w:line="322" w:lineRule="exact"/>
        <w:ind w:left="320" w:hanging="1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Объявление о проведении отбора размещается на едином портале не </w:t>
      </w:r>
      <w:proofErr w:type="gramStart"/>
      <w:r>
        <w:rPr>
          <w:sz w:val="28"/>
          <w:szCs w:val="28"/>
        </w:rPr>
        <w:t>позднее</w:t>
      </w:r>
      <w:proofErr w:type="gramEnd"/>
      <w:r>
        <w:rPr>
          <w:sz w:val="28"/>
          <w:szCs w:val="28"/>
        </w:rPr>
        <w:t xml:space="preserve"> чем за 30 календарных дней до даты начала проведения отбора. Отбор проводится ежегодно с 1 января по 5 декабря.</w:t>
      </w:r>
    </w:p>
    <w:p w:rsidR="005D7CD4" w:rsidRDefault="005D7CD4" w:rsidP="005D7CD4">
      <w:pPr>
        <w:pStyle w:val="40"/>
        <w:shd w:val="clear" w:color="auto" w:fill="auto"/>
        <w:spacing w:after="12" w:line="240" w:lineRule="exact"/>
        <w:ind w:left="320" w:firstLine="0"/>
        <w:jc w:val="left"/>
        <w:rPr>
          <w:sz w:val="28"/>
          <w:szCs w:val="28"/>
        </w:rPr>
      </w:pPr>
      <w:r>
        <w:rPr>
          <w:sz w:val="28"/>
          <w:szCs w:val="28"/>
        </w:rPr>
        <w:t>В объявлении о проведении отбора указываются следующие сведения:</w:t>
      </w:r>
    </w:p>
    <w:p w:rsidR="005D7CD4" w:rsidRDefault="005D7CD4" w:rsidP="005D7CD4">
      <w:pPr>
        <w:pStyle w:val="40"/>
        <w:numPr>
          <w:ilvl w:val="0"/>
          <w:numId w:val="4"/>
        </w:numPr>
        <w:shd w:val="clear" w:color="auto" w:fill="auto"/>
        <w:tabs>
          <w:tab w:val="left" w:pos="536"/>
        </w:tabs>
        <w:spacing w:line="322" w:lineRule="exact"/>
        <w:ind w:left="180"/>
        <w:rPr>
          <w:sz w:val="28"/>
          <w:szCs w:val="28"/>
        </w:rPr>
      </w:pPr>
      <w:r>
        <w:rPr>
          <w:sz w:val="28"/>
          <w:szCs w:val="28"/>
        </w:rPr>
        <w:t>сроки проведения отбора (даты и времени начала (окончания) подачи (приема) заявок исполнителей услуг), которые не могут быть меньше 30 календарных дней, следующих за днем размещения объявления о проведении</w:t>
      </w:r>
    </w:p>
    <w:p w:rsidR="005D7CD4" w:rsidRDefault="005D7CD4" w:rsidP="005D7CD4">
      <w:pPr>
        <w:pStyle w:val="40"/>
        <w:shd w:val="clear" w:color="auto" w:fill="auto"/>
        <w:spacing w:line="322" w:lineRule="exact"/>
        <w:ind w:left="180" w:hanging="180"/>
        <w:rPr>
          <w:sz w:val="28"/>
          <w:szCs w:val="28"/>
        </w:rPr>
      </w:pPr>
      <w:r>
        <w:rPr>
          <w:sz w:val="28"/>
          <w:szCs w:val="28"/>
        </w:rPr>
        <w:t>отбора;</w:t>
      </w:r>
    </w:p>
    <w:p w:rsidR="005D7CD4" w:rsidRDefault="005D7CD4" w:rsidP="005D7CD4">
      <w:pPr>
        <w:pStyle w:val="40"/>
        <w:numPr>
          <w:ilvl w:val="0"/>
          <w:numId w:val="4"/>
        </w:numPr>
        <w:shd w:val="clear" w:color="auto" w:fill="auto"/>
        <w:tabs>
          <w:tab w:val="left" w:pos="365"/>
        </w:tabs>
        <w:spacing w:line="322" w:lineRule="exact"/>
        <w:ind w:left="320" w:hanging="320"/>
        <w:rPr>
          <w:sz w:val="28"/>
          <w:szCs w:val="28"/>
        </w:rPr>
      </w:pPr>
      <w:r>
        <w:rPr>
          <w:sz w:val="28"/>
          <w:szCs w:val="28"/>
        </w:rPr>
        <w:t>наименование, место нахождения, почтовый адрес, адрес электронной поч</w:t>
      </w:r>
      <w:r>
        <w:rPr>
          <w:sz w:val="28"/>
          <w:szCs w:val="28"/>
        </w:rPr>
        <w:softHyphen/>
        <w:t>ты уполномоченного органа;</w:t>
      </w:r>
    </w:p>
    <w:p w:rsidR="005D7CD4" w:rsidRDefault="005D7CD4" w:rsidP="005D7CD4">
      <w:pPr>
        <w:pStyle w:val="40"/>
        <w:numPr>
          <w:ilvl w:val="0"/>
          <w:numId w:val="4"/>
        </w:numPr>
        <w:shd w:val="clear" w:color="auto" w:fill="auto"/>
        <w:tabs>
          <w:tab w:val="left" w:pos="365"/>
        </w:tabs>
        <w:spacing w:line="322" w:lineRule="exact"/>
        <w:ind w:left="320" w:hanging="320"/>
        <w:rPr>
          <w:sz w:val="28"/>
          <w:szCs w:val="28"/>
        </w:rPr>
      </w:pPr>
      <w:r>
        <w:rPr>
          <w:sz w:val="28"/>
          <w:szCs w:val="28"/>
        </w:rPr>
        <w:t>цели предоставления субсидии в соответствии с пункто</w:t>
      </w:r>
      <w:hyperlink r:id="rId6" w:anchor="bookmark3" w:tooltip="Current Document" w:history="1">
        <w:r>
          <w:rPr>
            <w:rStyle w:val="a5"/>
            <w:sz w:val="28"/>
            <w:szCs w:val="28"/>
          </w:rPr>
          <w:t>м</w:t>
        </w:r>
        <w:proofErr w:type="gramStart"/>
        <w:r>
          <w:rPr>
            <w:rStyle w:val="a5"/>
            <w:sz w:val="28"/>
            <w:szCs w:val="28"/>
          </w:rPr>
          <w:t>2</w:t>
        </w:r>
        <w:proofErr w:type="gramEnd"/>
        <w:r>
          <w:rPr>
            <w:rStyle w:val="a5"/>
            <w:sz w:val="28"/>
            <w:szCs w:val="28"/>
          </w:rPr>
          <w:t xml:space="preserve"> </w:t>
        </w:r>
      </w:hyperlink>
      <w:r>
        <w:rPr>
          <w:sz w:val="28"/>
          <w:szCs w:val="28"/>
        </w:rPr>
        <w:t>настоящего По</w:t>
      </w:r>
      <w:r>
        <w:rPr>
          <w:sz w:val="28"/>
          <w:szCs w:val="28"/>
        </w:rPr>
        <w:softHyphen/>
      </w:r>
      <w:r>
        <w:rPr>
          <w:sz w:val="28"/>
          <w:szCs w:val="28"/>
        </w:rPr>
        <w:lastRenderedPageBreak/>
        <w:t>рядка, а также результаты предоставления субсидии в соответствии с пункто</w:t>
      </w:r>
      <w:hyperlink r:id="rId7" w:anchor="bookmark11" w:tooltip="Current Document" w:history="1">
        <w:r>
          <w:rPr>
            <w:rStyle w:val="a5"/>
            <w:sz w:val="28"/>
            <w:szCs w:val="28"/>
          </w:rPr>
          <w:t xml:space="preserve">м32 </w:t>
        </w:r>
      </w:hyperlink>
      <w:r>
        <w:rPr>
          <w:sz w:val="28"/>
          <w:szCs w:val="28"/>
        </w:rPr>
        <w:t>настоящего Порядка;</w:t>
      </w:r>
    </w:p>
    <w:p w:rsidR="005D7CD4" w:rsidRDefault="005D7CD4" w:rsidP="005D7CD4">
      <w:pPr>
        <w:pStyle w:val="40"/>
        <w:numPr>
          <w:ilvl w:val="0"/>
          <w:numId w:val="4"/>
        </w:numPr>
        <w:shd w:val="clear" w:color="auto" w:fill="auto"/>
        <w:tabs>
          <w:tab w:val="left" w:pos="365"/>
        </w:tabs>
        <w:spacing w:line="322" w:lineRule="exact"/>
        <w:ind w:left="320" w:hanging="320"/>
        <w:rPr>
          <w:sz w:val="28"/>
          <w:szCs w:val="28"/>
        </w:rPr>
      </w:pPr>
      <w:r>
        <w:rPr>
          <w:sz w:val="28"/>
          <w:szCs w:val="28"/>
        </w:rPr>
        <w:t>доменное имя, и (или) сетевой адрес, и (или) указатель страниц сайта в информационно-телекоммуникационной сети "Интернет", на котором обеспечивается проведение отбора;</w:t>
      </w:r>
    </w:p>
    <w:p w:rsidR="005D7CD4" w:rsidRDefault="005D7CD4" w:rsidP="005D7CD4">
      <w:pPr>
        <w:pStyle w:val="40"/>
        <w:numPr>
          <w:ilvl w:val="0"/>
          <w:numId w:val="4"/>
        </w:numPr>
        <w:shd w:val="clear" w:color="auto" w:fill="auto"/>
        <w:tabs>
          <w:tab w:val="left" w:pos="365"/>
        </w:tabs>
        <w:spacing w:line="322" w:lineRule="exact"/>
        <w:ind w:left="320" w:hanging="320"/>
        <w:rPr>
          <w:sz w:val="28"/>
          <w:szCs w:val="28"/>
        </w:rPr>
      </w:pPr>
      <w:r>
        <w:rPr>
          <w:sz w:val="28"/>
          <w:szCs w:val="28"/>
        </w:rPr>
        <w:t xml:space="preserve">требования к исполнителям услуг в соответствии с </w:t>
      </w:r>
      <w:proofErr w:type="gramStart"/>
      <w:r>
        <w:rPr>
          <w:sz w:val="28"/>
          <w:szCs w:val="28"/>
        </w:rPr>
        <w:t>пункто</w:t>
      </w:r>
      <w:hyperlink r:id="rId8" w:anchor="bookmark5" w:tooltip="Current Document" w:history="1">
        <w:r>
          <w:rPr>
            <w:rStyle w:val="a5"/>
            <w:sz w:val="28"/>
            <w:szCs w:val="28"/>
          </w:rPr>
          <w:t>м</w:t>
        </w:r>
        <w:proofErr w:type="gramEnd"/>
        <w:r>
          <w:rPr>
            <w:rStyle w:val="a5"/>
            <w:sz w:val="28"/>
            <w:szCs w:val="28"/>
          </w:rPr>
          <w:t xml:space="preserve"> 8н</w:t>
        </w:r>
      </w:hyperlink>
      <w:r>
        <w:rPr>
          <w:sz w:val="28"/>
          <w:szCs w:val="28"/>
        </w:rPr>
        <w:t>астоящего Порядка и перечень документов, представляемых исполнителями услуг для подтверждения их соответствия указанным требованиям;</w:t>
      </w:r>
    </w:p>
    <w:p w:rsidR="005D7CD4" w:rsidRDefault="005D7CD4" w:rsidP="005D7CD4">
      <w:pPr>
        <w:pStyle w:val="40"/>
        <w:numPr>
          <w:ilvl w:val="0"/>
          <w:numId w:val="4"/>
        </w:numPr>
        <w:shd w:val="clear" w:color="auto" w:fill="auto"/>
        <w:tabs>
          <w:tab w:val="left" w:pos="365"/>
        </w:tabs>
        <w:spacing w:line="322" w:lineRule="exact"/>
        <w:ind w:left="320" w:hanging="320"/>
        <w:rPr>
          <w:sz w:val="28"/>
          <w:szCs w:val="28"/>
        </w:rPr>
      </w:pPr>
      <w:r>
        <w:rPr>
          <w:sz w:val="28"/>
          <w:szCs w:val="28"/>
        </w:rPr>
        <w:t>порядок подачи заявок исполнителями услуг и требований, предъявляемых к форме и содержанию заявок, подаваемых исполнителями услуг, в соот</w:t>
      </w:r>
      <w:r>
        <w:rPr>
          <w:sz w:val="28"/>
          <w:szCs w:val="28"/>
        </w:rPr>
        <w:softHyphen/>
        <w:t>ветствии с пункто</w:t>
      </w:r>
      <w:hyperlink r:id="rId9" w:anchor="bookmark6" w:tooltip="Current Document" w:history="1">
        <w:r>
          <w:rPr>
            <w:rStyle w:val="a5"/>
            <w:sz w:val="28"/>
            <w:szCs w:val="28"/>
          </w:rPr>
          <w:t>м</w:t>
        </w:r>
        <w:proofErr w:type="gramStart"/>
        <w:r>
          <w:rPr>
            <w:rStyle w:val="a5"/>
            <w:sz w:val="28"/>
            <w:szCs w:val="28"/>
          </w:rPr>
          <w:t>9</w:t>
        </w:r>
        <w:proofErr w:type="gramEnd"/>
        <w:r>
          <w:rPr>
            <w:rStyle w:val="a5"/>
            <w:sz w:val="28"/>
            <w:szCs w:val="28"/>
          </w:rPr>
          <w:t xml:space="preserve"> </w:t>
        </w:r>
      </w:hyperlink>
      <w:r>
        <w:rPr>
          <w:sz w:val="28"/>
          <w:szCs w:val="28"/>
        </w:rPr>
        <w:t>настоящего Порядка;</w:t>
      </w:r>
    </w:p>
    <w:p w:rsidR="005D7CD4" w:rsidRDefault="005D7CD4" w:rsidP="005D7CD4">
      <w:pPr>
        <w:pStyle w:val="40"/>
        <w:numPr>
          <w:ilvl w:val="0"/>
          <w:numId w:val="4"/>
        </w:numPr>
        <w:shd w:val="clear" w:color="auto" w:fill="auto"/>
        <w:tabs>
          <w:tab w:val="left" w:pos="365"/>
        </w:tabs>
        <w:spacing w:line="322" w:lineRule="exact"/>
        <w:ind w:left="320" w:hanging="320"/>
        <w:rPr>
          <w:sz w:val="28"/>
          <w:szCs w:val="28"/>
        </w:rPr>
      </w:pPr>
      <w:r>
        <w:rPr>
          <w:sz w:val="28"/>
          <w:szCs w:val="28"/>
        </w:rPr>
        <w:t>порядок отзыва заявок исполнителей услуг, порядок возврата заявок ис</w:t>
      </w:r>
      <w:r>
        <w:rPr>
          <w:sz w:val="28"/>
          <w:szCs w:val="28"/>
        </w:rPr>
        <w:softHyphen/>
        <w:t xml:space="preserve">полнителей услуг, </w:t>
      </w:r>
      <w:proofErr w:type="gramStart"/>
      <w:r>
        <w:rPr>
          <w:sz w:val="28"/>
          <w:szCs w:val="28"/>
        </w:rPr>
        <w:t>определяющий</w:t>
      </w:r>
      <w:proofErr w:type="gramEnd"/>
      <w:r>
        <w:rPr>
          <w:sz w:val="28"/>
          <w:szCs w:val="28"/>
        </w:rPr>
        <w:t xml:space="preserve"> в том числе основания для возврата зая</w:t>
      </w:r>
      <w:r>
        <w:rPr>
          <w:sz w:val="28"/>
          <w:szCs w:val="28"/>
        </w:rPr>
        <w:softHyphen/>
        <w:t>вок исполнителей услуг, порядок внесения изменений в заявки исполните</w:t>
      </w:r>
      <w:r>
        <w:rPr>
          <w:sz w:val="28"/>
          <w:szCs w:val="28"/>
        </w:rPr>
        <w:softHyphen/>
        <w:t>лей услуг;</w:t>
      </w:r>
    </w:p>
    <w:p w:rsidR="005D7CD4" w:rsidRDefault="005D7CD4" w:rsidP="005D7CD4">
      <w:pPr>
        <w:pStyle w:val="40"/>
        <w:numPr>
          <w:ilvl w:val="0"/>
          <w:numId w:val="4"/>
        </w:numPr>
        <w:shd w:val="clear" w:color="auto" w:fill="auto"/>
        <w:tabs>
          <w:tab w:val="left" w:pos="369"/>
        </w:tabs>
        <w:spacing w:line="322" w:lineRule="exact"/>
        <w:ind w:left="320" w:hanging="320"/>
        <w:rPr>
          <w:sz w:val="28"/>
          <w:szCs w:val="28"/>
        </w:rPr>
      </w:pPr>
      <w:r>
        <w:rPr>
          <w:sz w:val="28"/>
          <w:szCs w:val="28"/>
        </w:rPr>
        <w:t>правила рассмотрения и оценки заявок исполнителей услуг в соответствии с пунктом</w:t>
      </w:r>
      <w:hyperlink r:id="rId10" w:anchor="bookmark7" w:tooltip="Current Document" w:history="1">
        <w:r>
          <w:rPr>
            <w:rStyle w:val="a5"/>
            <w:sz w:val="28"/>
            <w:szCs w:val="28"/>
          </w:rPr>
          <w:t xml:space="preserve"> 12 </w:t>
        </w:r>
      </w:hyperlink>
      <w:r>
        <w:rPr>
          <w:sz w:val="28"/>
          <w:szCs w:val="28"/>
        </w:rPr>
        <w:t>настоящего Порядка;</w:t>
      </w:r>
    </w:p>
    <w:p w:rsidR="005D7CD4" w:rsidRDefault="005D7CD4" w:rsidP="005D7CD4">
      <w:pPr>
        <w:pStyle w:val="40"/>
        <w:numPr>
          <w:ilvl w:val="0"/>
          <w:numId w:val="4"/>
        </w:numPr>
        <w:shd w:val="clear" w:color="auto" w:fill="auto"/>
        <w:tabs>
          <w:tab w:val="left" w:pos="369"/>
        </w:tabs>
        <w:spacing w:line="322" w:lineRule="exact"/>
        <w:ind w:left="320" w:hanging="320"/>
        <w:rPr>
          <w:sz w:val="28"/>
          <w:szCs w:val="28"/>
        </w:rPr>
      </w:pPr>
      <w:r>
        <w:rPr>
          <w:sz w:val="28"/>
          <w:szCs w:val="28"/>
        </w:rPr>
        <w:t>порядок предоставления исполнителям услуг разъяснений положений объ</w:t>
      </w:r>
      <w:r>
        <w:rPr>
          <w:sz w:val="28"/>
          <w:szCs w:val="28"/>
        </w:rPr>
        <w:softHyphen/>
        <w:t>явления о проведении отбора, даты начала и окончания срока такого пре</w:t>
      </w:r>
      <w:r>
        <w:rPr>
          <w:sz w:val="28"/>
          <w:szCs w:val="28"/>
        </w:rPr>
        <w:softHyphen/>
        <w:t>доставления;</w:t>
      </w:r>
    </w:p>
    <w:p w:rsidR="005D7CD4" w:rsidRDefault="005D7CD4" w:rsidP="005D7CD4">
      <w:pPr>
        <w:pStyle w:val="40"/>
        <w:numPr>
          <w:ilvl w:val="0"/>
          <w:numId w:val="4"/>
        </w:numPr>
        <w:shd w:val="clear" w:color="auto" w:fill="auto"/>
        <w:tabs>
          <w:tab w:val="left" w:pos="480"/>
        </w:tabs>
        <w:spacing w:line="322" w:lineRule="exact"/>
        <w:ind w:left="320" w:hanging="320"/>
        <w:rPr>
          <w:sz w:val="28"/>
          <w:szCs w:val="28"/>
        </w:rPr>
      </w:pPr>
      <w:r>
        <w:rPr>
          <w:sz w:val="28"/>
          <w:szCs w:val="28"/>
        </w:rPr>
        <w:t>срок, в течение которого победитель (победители) отбора должны подпи</w:t>
      </w:r>
      <w:r>
        <w:rPr>
          <w:sz w:val="28"/>
          <w:szCs w:val="28"/>
        </w:rPr>
        <w:softHyphen/>
        <w:t>сать рамочное соглашение;</w:t>
      </w:r>
    </w:p>
    <w:p w:rsidR="005D7CD4" w:rsidRDefault="005D7CD4" w:rsidP="005D7CD4">
      <w:pPr>
        <w:pStyle w:val="40"/>
        <w:numPr>
          <w:ilvl w:val="0"/>
          <w:numId w:val="4"/>
        </w:numPr>
        <w:shd w:val="clear" w:color="auto" w:fill="auto"/>
        <w:tabs>
          <w:tab w:val="left" w:pos="480"/>
        </w:tabs>
        <w:spacing w:line="322" w:lineRule="exact"/>
        <w:ind w:left="320" w:hanging="320"/>
        <w:rPr>
          <w:sz w:val="28"/>
          <w:szCs w:val="28"/>
        </w:rPr>
      </w:pPr>
      <w:r>
        <w:rPr>
          <w:sz w:val="28"/>
          <w:szCs w:val="28"/>
        </w:rPr>
        <w:t xml:space="preserve">условия признания победителя (победителей) отбора </w:t>
      </w:r>
      <w:proofErr w:type="gramStart"/>
      <w:r>
        <w:rPr>
          <w:sz w:val="28"/>
          <w:szCs w:val="28"/>
        </w:rPr>
        <w:t>уклонившимся</w:t>
      </w:r>
      <w:proofErr w:type="gramEnd"/>
      <w:r>
        <w:rPr>
          <w:sz w:val="28"/>
          <w:szCs w:val="28"/>
        </w:rPr>
        <w:t xml:space="preserve"> от заключения соглашения;</w:t>
      </w:r>
    </w:p>
    <w:p w:rsidR="005D7CD4" w:rsidRDefault="005D7CD4" w:rsidP="005D7CD4">
      <w:pPr>
        <w:pStyle w:val="40"/>
        <w:numPr>
          <w:ilvl w:val="0"/>
          <w:numId w:val="4"/>
        </w:numPr>
        <w:shd w:val="clear" w:color="auto" w:fill="auto"/>
        <w:tabs>
          <w:tab w:val="left" w:pos="480"/>
        </w:tabs>
        <w:spacing w:line="322" w:lineRule="exact"/>
        <w:ind w:left="180" w:hanging="180"/>
        <w:rPr>
          <w:sz w:val="28"/>
          <w:szCs w:val="28"/>
        </w:rPr>
      </w:pPr>
      <w:r>
        <w:rPr>
          <w:sz w:val="28"/>
          <w:szCs w:val="28"/>
        </w:rPr>
        <w:t>дата размещения результатов отбора на едином портале, которая не мо</w:t>
      </w:r>
      <w:r>
        <w:rPr>
          <w:sz w:val="28"/>
          <w:szCs w:val="28"/>
        </w:rPr>
        <w:softHyphen/>
        <w:t>жет быть позднее 14-го календарного дня, следующего за днем определения победителя отбора.</w:t>
      </w:r>
    </w:p>
    <w:p w:rsidR="005D7CD4" w:rsidRDefault="005D7CD4" w:rsidP="005D7CD4">
      <w:pPr>
        <w:pStyle w:val="40"/>
        <w:numPr>
          <w:ilvl w:val="0"/>
          <w:numId w:val="1"/>
        </w:numPr>
        <w:shd w:val="clear" w:color="auto" w:fill="auto"/>
        <w:tabs>
          <w:tab w:val="left" w:pos="320"/>
        </w:tabs>
        <w:spacing w:line="322" w:lineRule="exact"/>
        <w:ind w:left="180" w:hanging="180"/>
        <w:rPr>
          <w:sz w:val="28"/>
          <w:szCs w:val="28"/>
        </w:rPr>
      </w:pPr>
      <w:bookmarkStart w:id="4" w:name="bookmark5"/>
      <w:r>
        <w:rPr>
          <w:sz w:val="28"/>
          <w:szCs w:val="28"/>
        </w:rPr>
        <w:t>Исполнитель услуг вправе участвовать в отборе исполнителей услуг при одновременном соблюдении на 1 число месяца, в котором им подается заяв</w:t>
      </w:r>
      <w:r>
        <w:rPr>
          <w:sz w:val="28"/>
          <w:szCs w:val="28"/>
        </w:rPr>
        <w:softHyphen/>
        <w:t>ка на участие в отборе, следующих условий:</w:t>
      </w:r>
      <w:bookmarkEnd w:id="4"/>
    </w:p>
    <w:p w:rsidR="005D7CD4" w:rsidRDefault="005D7CD4" w:rsidP="005D7CD4">
      <w:pPr>
        <w:pStyle w:val="40"/>
        <w:numPr>
          <w:ilvl w:val="0"/>
          <w:numId w:val="5"/>
        </w:numPr>
        <w:shd w:val="clear" w:color="auto" w:fill="auto"/>
        <w:tabs>
          <w:tab w:val="left" w:pos="610"/>
        </w:tabs>
        <w:spacing w:line="322" w:lineRule="exact"/>
        <w:ind w:left="180"/>
        <w:rPr>
          <w:sz w:val="28"/>
          <w:szCs w:val="28"/>
        </w:rPr>
      </w:pPr>
      <w:r>
        <w:rPr>
          <w:sz w:val="28"/>
          <w:szCs w:val="28"/>
        </w:rPr>
        <w:t>исполнитель услуг включен в реестр исполнителей образовательных ус</w:t>
      </w:r>
      <w:r>
        <w:rPr>
          <w:sz w:val="28"/>
          <w:szCs w:val="28"/>
        </w:rPr>
        <w:softHyphen/>
        <w:t>луг;</w:t>
      </w:r>
    </w:p>
    <w:p w:rsidR="005D7CD4" w:rsidRDefault="005D7CD4" w:rsidP="005D7CD4">
      <w:pPr>
        <w:pStyle w:val="40"/>
        <w:numPr>
          <w:ilvl w:val="0"/>
          <w:numId w:val="5"/>
        </w:numPr>
        <w:shd w:val="clear" w:color="auto" w:fill="auto"/>
        <w:tabs>
          <w:tab w:val="left" w:pos="610"/>
        </w:tabs>
        <w:spacing w:line="322" w:lineRule="exact"/>
        <w:ind w:left="180"/>
        <w:rPr>
          <w:sz w:val="28"/>
          <w:szCs w:val="28"/>
        </w:rPr>
      </w:pPr>
      <w:r>
        <w:rPr>
          <w:sz w:val="28"/>
          <w:szCs w:val="28"/>
        </w:rPr>
        <w:t>образовательная услуга включена в реестр сертифицированных про</w:t>
      </w:r>
      <w:r>
        <w:rPr>
          <w:sz w:val="28"/>
          <w:szCs w:val="28"/>
        </w:rPr>
        <w:softHyphen/>
        <w:t>грамм;</w:t>
      </w:r>
    </w:p>
    <w:p w:rsidR="005D7CD4" w:rsidRDefault="005D7CD4" w:rsidP="005D7CD4">
      <w:pPr>
        <w:pStyle w:val="40"/>
        <w:numPr>
          <w:ilvl w:val="0"/>
          <w:numId w:val="5"/>
        </w:numPr>
        <w:shd w:val="clear" w:color="auto" w:fill="auto"/>
        <w:tabs>
          <w:tab w:val="left" w:pos="610"/>
        </w:tabs>
        <w:spacing w:line="322" w:lineRule="exact"/>
        <w:ind w:left="180"/>
        <w:rPr>
          <w:sz w:val="28"/>
          <w:szCs w:val="28"/>
        </w:rPr>
      </w:pPr>
      <w:proofErr w:type="gramStart"/>
      <w:r>
        <w:rPr>
          <w:sz w:val="28"/>
          <w:szCs w:val="28"/>
        </w:rPr>
        <w:t>участник отбора не является иностранным юридическим лицом, а также российским юридическим лицом, в уставном (складочном) капитале кото</w:t>
      </w:r>
      <w:r>
        <w:rPr>
          <w:sz w:val="28"/>
          <w:szCs w:val="28"/>
        </w:rPr>
        <w:softHyphen/>
        <w:t>рого доля участия иностранных юридических лиц, местом регистрации ко</w:t>
      </w:r>
      <w:r>
        <w:rPr>
          <w:sz w:val="28"/>
          <w:szCs w:val="28"/>
        </w:rPr>
        <w:softHyphen/>
        <w:t>торых является государство (территория), включенное в утверждаемый Ми</w:t>
      </w:r>
      <w:r>
        <w:rPr>
          <w:sz w:val="28"/>
          <w:szCs w:val="28"/>
        </w:rPr>
        <w:softHyphen/>
        <w:t>нистерством финансов Российской Федерации</w:t>
      </w:r>
      <w:hyperlink r:id="rId11" w:history="1">
        <w:r>
          <w:rPr>
            <w:rStyle w:val="a5"/>
            <w:sz w:val="28"/>
            <w:szCs w:val="28"/>
          </w:rPr>
          <w:t xml:space="preserve"> перечень </w:t>
        </w:r>
      </w:hyperlink>
      <w:r>
        <w:rPr>
          <w:sz w:val="28"/>
          <w:szCs w:val="28"/>
        </w:rPr>
        <w:t xml:space="preserve">государств и </w:t>
      </w:r>
      <w:proofErr w:type="gramEnd"/>
    </w:p>
    <w:p w:rsidR="005D7CD4" w:rsidRDefault="005D7CD4" w:rsidP="005D7CD4">
      <w:pPr>
        <w:pStyle w:val="40"/>
        <w:shd w:val="clear" w:color="auto" w:fill="auto"/>
        <w:tabs>
          <w:tab w:val="left" w:pos="610"/>
        </w:tabs>
        <w:spacing w:line="322" w:lineRule="exact"/>
        <w:ind w:firstLine="0"/>
        <w:rPr>
          <w:sz w:val="28"/>
          <w:szCs w:val="28"/>
        </w:rPr>
      </w:pPr>
      <w:r>
        <w:rPr>
          <w:sz w:val="28"/>
          <w:szCs w:val="28"/>
        </w:rPr>
        <w:t>терри</w:t>
      </w:r>
      <w:r>
        <w:rPr>
          <w:sz w:val="28"/>
          <w:szCs w:val="28"/>
        </w:rPr>
        <w:softHyphen/>
        <w:t>торий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</w:t>
      </w:r>
      <w:proofErr w:type="spellStart"/>
      <w:r>
        <w:rPr>
          <w:sz w:val="28"/>
          <w:szCs w:val="28"/>
        </w:rPr>
        <w:t>офшорные</w:t>
      </w:r>
      <w:proofErr w:type="spellEnd"/>
      <w:r>
        <w:rPr>
          <w:sz w:val="28"/>
          <w:szCs w:val="28"/>
        </w:rPr>
        <w:t xml:space="preserve"> зоны), в совокупности пре</w:t>
      </w:r>
      <w:r>
        <w:rPr>
          <w:sz w:val="28"/>
          <w:szCs w:val="28"/>
        </w:rPr>
        <w:softHyphen/>
        <w:t>вышает 50 процентов;</w:t>
      </w:r>
    </w:p>
    <w:p w:rsidR="005D7CD4" w:rsidRDefault="005D7CD4" w:rsidP="005D7C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5D7CD4">
          <w:pgSz w:w="11900" w:h="16840"/>
          <w:pgMar w:top="1300" w:right="767" w:bottom="1292" w:left="1577" w:header="0" w:footer="3" w:gutter="0"/>
          <w:pgNumType w:start="2"/>
          <w:cols w:space="720"/>
        </w:sectPr>
      </w:pPr>
    </w:p>
    <w:p w:rsidR="005D7CD4" w:rsidRDefault="005D7CD4" w:rsidP="005D7CD4">
      <w:pPr>
        <w:pStyle w:val="40"/>
        <w:numPr>
          <w:ilvl w:val="0"/>
          <w:numId w:val="5"/>
        </w:numPr>
        <w:shd w:val="clear" w:color="auto" w:fill="auto"/>
        <w:tabs>
          <w:tab w:val="left" w:pos="361"/>
        </w:tabs>
        <w:spacing w:line="322" w:lineRule="exac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участник отбора не получает </w:t>
      </w:r>
      <w:proofErr w:type="gramStart"/>
      <w:r>
        <w:rPr>
          <w:sz w:val="28"/>
          <w:szCs w:val="28"/>
        </w:rPr>
        <w:t>в текущем финансовом году средства из бюджета Абазинского муниципального района в соответствии с иными правовыми актами на цели</w:t>
      </w:r>
      <w:proofErr w:type="gramEnd"/>
      <w:r>
        <w:rPr>
          <w:sz w:val="28"/>
          <w:szCs w:val="28"/>
        </w:rPr>
        <w:t>, установленные настоящим порядком;</w:t>
      </w:r>
    </w:p>
    <w:p w:rsidR="005D7CD4" w:rsidRDefault="005D7CD4" w:rsidP="005D7CD4">
      <w:pPr>
        <w:pStyle w:val="40"/>
        <w:numPr>
          <w:ilvl w:val="0"/>
          <w:numId w:val="5"/>
        </w:numPr>
        <w:shd w:val="clear" w:color="auto" w:fill="auto"/>
        <w:tabs>
          <w:tab w:val="left" w:pos="375"/>
        </w:tabs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 xml:space="preserve">у участника отбора на начало финансового года отсутствует просроченная задолженность по возврату в бюджет Абазинского муниципального района субсидий, бюджетных инвестиций, </w:t>
      </w:r>
      <w:proofErr w:type="gramStart"/>
      <w:r>
        <w:rPr>
          <w:sz w:val="28"/>
          <w:szCs w:val="28"/>
        </w:rPr>
        <w:t>предоставленных</w:t>
      </w:r>
      <w:proofErr w:type="gramEnd"/>
      <w:r>
        <w:rPr>
          <w:sz w:val="28"/>
          <w:szCs w:val="28"/>
        </w:rPr>
        <w:t xml:space="preserve"> в том числе в соответ</w:t>
      </w:r>
      <w:r>
        <w:rPr>
          <w:sz w:val="28"/>
          <w:szCs w:val="28"/>
        </w:rPr>
        <w:softHyphen/>
        <w:t>ствии с иными правовыми актами;</w:t>
      </w:r>
    </w:p>
    <w:p w:rsidR="005D7CD4" w:rsidRDefault="005D7CD4" w:rsidP="005D7CD4">
      <w:pPr>
        <w:pStyle w:val="40"/>
        <w:numPr>
          <w:ilvl w:val="0"/>
          <w:numId w:val="5"/>
        </w:numPr>
        <w:shd w:val="clear" w:color="auto" w:fill="auto"/>
        <w:tabs>
          <w:tab w:val="left" w:pos="375"/>
        </w:tabs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>у участника отбора отсутствует неисполненная обязанность по уплате на</w:t>
      </w:r>
      <w:r>
        <w:rPr>
          <w:sz w:val="28"/>
          <w:szCs w:val="28"/>
        </w:rPr>
        <w:softHyphen/>
        <w:t>логов, сборов, страховых взносов, пеней, штрафов и процентов, подлежащих уплате в соответствии с законодательством Российской Федерации о налогах и сборах, на начало финансового года;</w:t>
      </w:r>
    </w:p>
    <w:p w:rsidR="005D7CD4" w:rsidRDefault="005D7CD4" w:rsidP="005D7CD4">
      <w:pPr>
        <w:pStyle w:val="40"/>
        <w:numPr>
          <w:ilvl w:val="0"/>
          <w:numId w:val="5"/>
        </w:numPr>
        <w:shd w:val="clear" w:color="auto" w:fill="auto"/>
        <w:tabs>
          <w:tab w:val="left" w:pos="366"/>
        </w:tabs>
        <w:spacing w:line="322" w:lineRule="exact"/>
        <w:rPr>
          <w:sz w:val="28"/>
          <w:szCs w:val="28"/>
        </w:rPr>
      </w:pPr>
      <w:proofErr w:type="gramStart"/>
      <w:r>
        <w:rPr>
          <w:sz w:val="28"/>
          <w:szCs w:val="28"/>
        </w:rPr>
        <w:t>участник отбора, являющийся юридическим лицом, на дату предоставле</w:t>
      </w:r>
      <w:r>
        <w:rPr>
          <w:sz w:val="28"/>
          <w:szCs w:val="28"/>
        </w:rPr>
        <w:softHyphen/>
        <w:t>ния гранта не должен находиться в процессе ликвидации, реорганизации, в отношении него не введена процедура банкротства, деятельность участника отбора не должна быть приостановлена в порядке, предусмотренном законо</w:t>
      </w:r>
      <w:r>
        <w:rPr>
          <w:sz w:val="28"/>
          <w:szCs w:val="28"/>
        </w:rPr>
        <w:softHyphen/>
        <w:t>дательством Российской Федерации, а участник отбора, являющийся инди</w:t>
      </w:r>
      <w:r>
        <w:rPr>
          <w:sz w:val="28"/>
          <w:szCs w:val="28"/>
        </w:rPr>
        <w:softHyphen/>
        <w:t>видуальным предпринимателем, на дату предоставления гранта не должен прекратить деятельность в качестве индивидуального предпринимателя;</w:t>
      </w:r>
      <w:proofErr w:type="gramEnd"/>
    </w:p>
    <w:p w:rsidR="005D7CD4" w:rsidRDefault="005D7CD4" w:rsidP="005D7CD4">
      <w:pPr>
        <w:pStyle w:val="40"/>
        <w:numPr>
          <w:ilvl w:val="0"/>
          <w:numId w:val="5"/>
        </w:numPr>
        <w:shd w:val="clear" w:color="auto" w:fill="auto"/>
        <w:tabs>
          <w:tab w:val="left" w:pos="375"/>
        </w:tabs>
        <w:spacing w:line="322" w:lineRule="exact"/>
        <w:rPr>
          <w:sz w:val="28"/>
          <w:szCs w:val="28"/>
        </w:rPr>
      </w:pPr>
      <w:proofErr w:type="gramStart"/>
      <w:r>
        <w:rPr>
          <w:sz w:val="28"/>
          <w:szCs w:val="28"/>
        </w:rPr>
        <w:t>в реестре дисквалифицированных лиц отсутствуют сведения о дисквали</w:t>
      </w:r>
      <w:r>
        <w:rPr>
          <w:sz w:val="28"/>
          <w:szCs w:val="28"/>
        </w:rPr>
        <w:softHyphen/>
        <w:t>фицированных руководителе, членах коллегиального исполнительного орга</w:t>
      </w:r>
      <w:r>
        <w:rPr>
          <w:sz w:val="28"/>
          <w:szCs w:val="28"/>
        </w:rPr>
        <w:softHyphen/>
        <w:t>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являющихся участниками отбора;</w:t>
      </w:r>
      <w:proofErr w:type="gramEnd"/>
    </w:p>
    <w:p w:rsidR="005D7CD4" w:rsidRDefault="005D7CD4" w:rsidP="005D7CD4">
      <w:pPr>
        <w:pStyle w:val="40"/>
        <w:numPr>
          <w:ilvl w:val="0"/>
          <w:numId w:val="5"/>
        </w:numPr>
        <w:shd w:val="clear" w:color="auto" w:fill="auto"/>
        <w:tabs>
          <w:tab w:val="left" w:pos="366"/>
        </w:tabs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>участник отбора, являющийся бюджетным или автономным учреждением, предоставил согласие органа, осуществляющего функции и полномочия уч</w:t>
      </w:r>
      <w:r>
        <w:rPr>
          <w:sz w:val="28"/>
          <w:szCs w:val="28"/>
        </w:rPr>
        <w:softHyphen/>
        <w:t>редителя в отношении этого учреждения, на участие в отборе, оформленное на бланке указанного органа.</w:t>
      </w:r>
    </w:p>
    <w:p w:rsidR="005D7CD4" w:rsidRDefault="005D7CD4" w:rsidP="005D7CD4">
      <w:pPr>
        <w:pStyle w:val="40"/>
        <w:shd w:val="clear" w:color="auto" w:fill="auto"/>
        <w:ind w:firstLine="0"/>
        <w:rPr>
          <w:sz w:val="28"/>
          <w:szCs w:val="28"/>
        </w:rPr>
      </w:pPr>
      <w:bookmarkStart w:id="5" w:name="bookmark6"/>
      <w:proofErr w:type="gramStart"/>
      <w:r>
        <w:rPr>
          <w:sz w:val="28"/>
          <w:szCs w:val="28"/>
        </w:rPr>
        <w:t>Документы, подтверждающие соответствие исполнителя услуг критериям, указанным в пункте</w:t>
      </w:r>
      <w:hyperlink r:id="rId12" w:anchor="bookmark5" w:tooltip="Current Document" w:history="1">
        <w:r>
          <w:rPr>
            <w:rStyle w:val="a5"/>
            <w:sz w:val="28"/>
            <w:szCs w:val="28"/>
          </w:rPr>
          <w:t xml:space="preserve"> 8 </w:t>
        </w:r>
      </w:hyperlink>
      <w:r>
        <w:rPr>
          <w:sz w:val="28"/>
          <w:szCs w:val="28"/>
        </w:rPr>
        <w:t>настоящего Порядка, запрашиваются уполномочен</w:t>
      </w:r>
      <w:r>
        <w:rPr>
          <w:sz w:val="28"/>
          <w:szCs w:val="28"/>
        </w:rPr>
        <w:softHyphen/>
        <w:t>ным органом самостоятельно в рамках межведомственного взаимодействия в органах государственной власти и органах местного самоуправления, в распоряжении которых находятся указанные документы (сведения, содер</w:t>
      </w:r>
      <w:r>
        <w:rPr>
          <w:sz w:val="28"/>
          <w:szCs w:val="28"/>
        </w:rPr>
        <w:softHyphen/>
        <w:t>жащиеся в них), в том числе в электронной форме с использованием систе</w:t>
      </w:r>
      <w:r>
        <w:rPr>
          <w:sz w:val="28"/>
          <w:szCs w:val="28"/>
        </w:rPr>
        <w:softHyphen/>
        <w:t>мы межведомственного электронного взаимодействия, если исполнитель услуг не представил указанные документы по собственной инициативе.</w:t>
      </w:r>
      <w:bookmarkEnd w:id="5"/>
      <w:proofErr w:type="gramEnd"/>
    </w:p>
    <w:p w:rsidR="005D7CD4" w:rsidRDefault="005D7CD4" w:rsidP="005D7CD4">
      <w:pPr>
        <w:pStyle w:val="40"/>
        <w:numPr>
          <w:ilvl w:val="0"/>
          <w:numId w:val="1"/>
        </w:numPr>
        <w:shd w:val="clear" w:color="auto" w:fill="auto"/>
        <w:tabs>
          <w:tab w:val="left" w:pos="462"/>
        </w:tabs>
        <w:spacing w:line="317" w:lineRule="exact"/>
        <w:ind w:firstLine="180"/>
        <w:rPr>
          <w:sz w:val="28"/>
          <w:szCs w:val="28"/>
        </w:rPr>
      </w:pPr>
      <w:proofErr w:type="gramStart"/>
      <w:r>
        <w:rPr>
          <w:sz w:val="28"/>
          <w:szCs w:val="28"/>
        </w:rPr>
        <w:t>Для участия в отборе исполнитель услуг после получения уведомления оператора персонифицированного финансирования о создании записи в рее</w:t>
      </w:r>
      <w:r>
        <w:rPr>
          <w:sz w:val="28"/>
          <w:szCs w:val="28"/>
        </w:rPr>
        <w:softHyphen/>
        <w:t>стре сертифицированных программ в электронной форме с использованием информационно-телекоммуникационных сетей общего пользования и авто</w:t>
      </w:r>
      <w:r>
        <w:rPr>
          <w:sz w:val="28"/>
          <w:szCs w:val="28"/>
        </w:rPr>
        <w:softHyphen/>
        <w:t>матизированной информационной системы «Навигатор дополнительного об</w:t>
      </w:r>
      <w:r>
        <w:rPr>
          <w:sz w:val="28"/>
          <w:szCs w:val="28"/>
        </w:rPr>
        <w:softHyphen/>
        <w:t>разования в Карачаево-Черкесской Республики» (далее - информационная система) путем заполнения соответствующих экранных форм в личном каби</w:t>
      </w:r>
      <w:r>
        <w:rPr>
          <w:sz w:val="28"/>
          <w:szCs w:val="28"/>
        </w:rPr>
        <w:softHyphen/>
        <w:t>нете направляет в уполномоченный орган заявку на участие в отборе и за</w:t>
      </w:r>
      <w:r>
        <w:rPr>
          <w:sz w:val="28"/>
          <w:szCs w:val="28"/>
        </w:rPr>
        <w:softHyphen/>
        <w:t>ключение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 уполномоченным органом рамочного соглашения о предоставле</w:t>
      </w:r>
      <w:r>
        <w:rPr>
          <w:sz w:val="28"/>
          <w:szCs w:val="28"/>
        </w:rPr>
        <w:softHyphen/>
      </w:r>
      <w:r>
        <w:rPr>
          <w:sz w:val="28"/>
          <w:szCs w:val="28"/>
        </w:rPr>
        <w:lastRenderedPageBreak/>
        <w:t>нии грантов в форме субсидий (далее - рамочное соглашение), содержащую, в том числе, согласие на публикацию (размещение) в информационно</w:t>
      </w:r>
      <w:r>
        <w:rPr>
          <w:sz w:val="28"/>
          <w:szCs w:val="28"/>
        </w:rPr>
        <w:softHyphen/>
        <w:t xml:space="preserve"> телекоммуникационной сети "Интернет" информации об исполнителе услуг, о подаваемой исполнителем услуг заявке, иной информации об исполнителе услуг, связанной с соответствующим отбором.</w:t>
      </w:r>
      <w:proofErr w:type="gramEnd"/>
    </w:p>
    <w:p w:rsidR="005D7CD4" w:rsidRDefault="005D7CD4" w:rsidP="005D7CD4">
      <w:pPr>
        <w:pStyle w:val="40"/>
        <w:shd w:val="clear" w:color="auto" w:fill="auto"/>
        <w:ind w:firstLine="0"/>
        <w:rPr>
          <w:sz w:val="28"/>
          <w:szCs w:val="28"/>
        </w:rPr>
      </w:pPr>
      <w:r>
        <w:rPr>
          <w:sz w:val="28"/>
          <w:szCs w:val="28"/>
        </w:rPr>
        <w:t>Исполнители услуг, являющиеся индивидуальными предпринимателями, одновременно с направлением заявки на участие в отборе или в течение 2 ра</w:t>
      </w:r>
      <w:r>
        <w:rPr>
          <w:sz w:val="28"/>
          <w:szCs w:val="28"/>
        </w:rPr>
        <w:softHyphen/>
        <w:t>бочих дней после подачи заявки на участие в отборе должны явиться в упол</w:t>
      </w:r>
      <w:r>
        <w:rPr>
          <w:sz w:val="28"/>
          <w:szCs w:val="28"/>
        </w:rPr>
        <w:softHyphen/>
        <w:t>номоченный орган для подписания согласия на обработку персональных данных.</w:t>
      </w:r>
    </w:p>
    <w:p w:rsidR="005D7CD4" w:rsidRDefault="005D7CD4" w:rsidP="005D7CD4">
      <w:pPr>
        <w:pStyle w:val="40"/>
        <w:numPr>
          <w:ilvl w:val="0"/>
          <w:numId w:val="1"/>
        </w:numPr>
        <w:shd w:val="clear" w:color="auto" w:fill="auto"/>
        <w:tabs>
          <w:tab w:val="left" w:pos="730"/>
        </w:tabs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>Исполнитель услуг вправе отозвать заявку на участие в отборе, путем направления в уполномоченный орган соответствующего заявления. При по</w:t>
      </w:r>
      <w:r>
        <w:rPr>
          <w:sz w:val="28"/>
          <w:szCs w:val="28"/>
        </w:rPr>
        <w:softHyphen/>
        <w:t>ступлении соответствующего заявления уполномоченный орган в течение одного рабочего дня исключает заявку на участие в отборе исполнителя ус</w:t>
      </w:r>
      <w:r>
        <w:rPr>
          <w:sz w:val="28"/>
          <w:szCs w:val="28"/>
        </w:rPr>
        <w:softHyphen/>
        <w:t>луг из проведения отбора.</w:t>
      </w:r>
    </w:p>
    <w:p w:rsidR="005D7CD4" w:rsidRDefault="005D7CD4" w:rsidP="005D7CD4">
      <w:pPr>
        <w:pStyle w:val="40"/>
        <w:numPr>
          <w:ilvl w:val="0"/>
          <w:numId w:val="1"/>
        </w:numPr>
        <w:shd w:val="clear" w:color="auto" w:fill="auto"/>
        <w:tabs>
          <w:tab w:val="left" w:pos="730"/>
        </w:tabs>
        <w:spacing w:line="322" w:lineRule="exact"/>
        <w:rPr>
          <w:sz w:val="28"/>
          <w:szCs w:val="28"/>
        </w:rPr>
      </w:pPr>
      <w:bookmarkStart w:id="6" w:name="bookmark7"/>
      <w:r>
        <w:rPr>
          <w:sz w:val="28"/>
          <w:szCs w:val="28"/>
        </w:rPr>
        <w:t>Изменения в заявку на участие в отборе вносятся по заявлению испол</w:t>
      </w:r>
      <w:r>
        <w:rPr>
          <w:sz w:val="28"/>
          <w:szCs w:val="28"/>
        </w:rPr>
        <w:softHyphen/>
        <w:t>нителя услуг, направленному в адрес уполномоченного органа, в течение двух рабочих дней после поступления такого заявления.</w:t>
      </w:r>
      <w:bookmarkEnd w:id="6"/>
    </w:p>
    <w:p w:rsidR="005D7CD4" w:rsidRDefault="005D7CD4" w:rsidP="005D7CD4">
      <w:pPr>
        <w:pStyle w:val="40"/>
        <w:numPr>
          <w:ilvl w:val="0"/>
          <w:numId w:val="1"/>
        </w:numPr>
        <w:shd w:val="clear" w:color="auto" w:fill="auto"/>
        <w:tabs>
          <w:tab w:val="left" w:pos="730"/>
        </w:tabs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>Должностные лица уполномоченного органа рассматривают заявку ис</w:t>
      </w:r>
      <w:r>
        <w:rPr>
          <w:sz w:val="28"/>
          <w:szCs w:val="28"/>
        </w:rPr>
        <w:softHyphen/>
        <w:t>полнителя услуг на участие в отборе и в течение 5-ти рабочих дней с момен</w:t>
      </w:r>
      <w:r>
        <w:rPr>
          <w:sz w:val="28"/>
          <w:szCs w:val="28"/>
        </w:rPr>
        <w:softHyphen/>
        <w:t>та направления исполнителем услуг заявки на участие в отборе принимают решение о заключении рамочного соглашения с исполнителем услуг либо решение об отказе в заключени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рамочного соглашения с исполнителем ус</w:t>
      </w:r>
      <w:r>
        <w:rPr>
          <w:sz w:val="28"/>
          <w:szCs w:val="28"/>
        </w:rPr>
        <w:softHyphen/>
        <w:t>луг.</w:t>
      </w:r>
    </w:p>
    <w:p w:rsidR="005D7CD4" w:rsidRDefault="005D7CD4" w:rsidP="005D7CD4">
      <w:pPr>
        <w:pStyle w:val="40"/>
        <w:shd w:val="clear" w:color="auto" w:fill="auto"/>
        <w:ind w:firstLine="0"/>
        <w:rPr>
          <w:sz w:val="28"/>
          <w:szCs w:val="28"/>
        </w:rPr>
      </w:pPr>
      <w:r>
        <w:rPr>
          <w:sz w:val="28"/>
          <w:szCs w:val="28"/>
        </w:rPr>
        <w:t>В случае принятия решения о заключении рамочного соглашения с исполни</w:t>
      </w:r>
      <w:r>
        <w:rPr>
          <w:sz w:val="28"/>
          <w:szCs w:val="28"/>
        </w:rPr>
        <w:softHyphen/>
        <w:t>телем услуг, уполномоченный орган в течение 2-х рабочих дней направляет исполнителю услуг рамочное соглашение по форме в соответствии с прило</w:t>
      </w:r>
      <w:r>
        <w:rPr>
          <w:sz w:val="28"/>
          <w:szCs w:val="28"/>
        </w:rPr>
        <w:softHyphen/>
        <w:t>жением к настоящему Порядку, подписанное в двух экземплярах. Исполни</w:t>
      </w:r>
      <w:r>
        <w:rPr>
          <w:sz w:val="28"/>
          <w:szCs w:val="28"/>
        </w:rPr>
        <w:softHyphen/>
        <w:t>тель услуг обязан в течение 5 рабочих дней с момента получения подписан</w:t>
      </w:r>
      <w:r>
        <w:rPr>
          <w:sz w:val="28"/>
          <w:szCs w:val="28"/>
        </w:rPr>
        <w:softHyphen/>
        <w:t>ного уполномоченным органом рамочного соглашения, подписать рамочное соглашение и направить один подписанный экземпляр в уполномоченный орган.</w:t>
      </w:r>
    </w:p>
    <w:p w:rsidR="005D7CD4" w:rsidRDefault="005D7CD4" w:rsidP="005D7CD4">
      <w:pPr>
        <w:pStyle w:val="40"/>
        <w:numPr>
          <w:ilvl w:val="0"/>
          <w:numId w:val="1"/>
        </w:numPr>
        <w:shd w:val="clear" w:color="auto" w:fill="auto"/>
        <w:tabs>
          <w:tab w:val="left" w:pos="730"/>
        </w:tabs>
        <w:ind w:left="260"/>
        <w:rPr>
          <w:sz w:val="28"/>
          <w:szCs w:val="28"/>
        </w:rPr>
      </w:pPr>
      <w:r>
        <w:rPr>
          <w:sz w:val="28"/>
          <w:szCs w:val="28"/>
        </w:rPr>
        <w:t xml:space="preserve">Решение об отклонении заявки на стадии рассмотрения и об отказе </w:t>
      </w:r>
      <w:proofErr w:type="gramStart"/>
      <w:r>
        <w:rPr>
          <w:sz w:val="28"/>
          <w:szCs w:val="28"/>
        </w:rPr>
        <w:t>в</w:t>
      </w:r>
      <w:proofErr w:type="gramEnd"/>
    </w:p>
    <w:p w:rsidR="005D7CD4" w:rsidRDefault="005D7CD4" w:rsidP="005D7CD4">
      <w:pPr>
        <w:pStyle w:val="40"/>
        <w:shd w:val="clear" w:color="auto" w:fill="auto"/>
        <w:spacing w:line="322" w:lineRule="exact"/>
        <w:ind w:left="260"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>заключении</w:t>
      </w:r>
      <w:proofErr w:type="gramEnd"/>
      <w:r>
        <w:rPr>
          <w:sz w:val="28"/>
          <w:szCs w:val="28"/>
        </w:rPr>
        <w:t xml:space="preserve"> рамочного соглашения с исполнителем услуг принимается</w:t>
      </w:r>
    </w:p>
    <w:p w:rsidR="005D7CD4" w:rsidRDefault="005D7CD4" w:rsidP="005D7CD4">
      <w:pPr>
        <w:pStyle w:val="40"/>
        <w:shd w:val="clear" w:color="auto" w:fill="auto"/>
        <w:spacing w:line="322" w:lineRule="exact"/>
        <w:ind w:left="260" w:firstLine="0"/>
        <w:rPr>
          <w:sz w:val="28"/>
          <w:szCs w:val="28"/>
        </w:rPr>
      </w:pPr>
      <w:r>
        <w:rPr>
          <w:sz w:val="28"/>
          <w:szCs w:val="28"/>
        </w:rPr>
        <w:t>уполномоченным органом в следующих случаях:</w:t>
      </w:r>
    </w:p>
    <w:p w:rsidR="005D7CD4" w:rsidRDefault="005D7CD4" w:rsidP="005D7CD4">
      <w:pPr>
        <w:pStyle w:val="40"/>
        <w:numPr>
          <w:ilvl w:val="0"/>
          <w:numId w:val="6"/>
        </w:numPr>
        <w:shd w:val="clear" w:color="auto" w:fill="auto"/>
        <w:tabs>
          <w:tab w:val="left" w:pos="597"/>
        </w:tabs>
        <w:spacing w:line="322" w:lineRule="exact"/>
        <w:ind w:left="260"/>
        <w:rPr>
          <w:sz w:val="28"/>
          <w:szCs w:val="28"/>
        </w:rPr>
      </w:pPr>
      <w:r>
        <w:rPr>
          <w:sz w:val="28"/>
          <w:szCs w:val="28"/>
        </w:rPr>
        <w:t>несоответствие исполнителя услуг требованиям, установленным пунктом</w:t>
      </w:r>
    </w:p>
    <w:p w:rsidR="005D7CD4" w:rsidRDefault="005D7CD4" w:rsidP="005D7CD4">
      <w:pPr>
        <w:pStyle w:val="40"/>
        <w:shd w:val="clear" w:color="auto" w:fill="auto"/>
        <w:spacing w:line="322" w:lineRule="exact"/>
        <w:ind w:left="260" w:firstLine="0"/>
        <w:rPr>
          <w:sz w:val="28"/>
          <w:szCs w:val="28"/>
        </w:rPr>
      </w:pPr>
      <w:hyperlink r:id="rId13" w:anchor="bookmark5" w:tooltip="Current Document" w:history="1">
        <w:r>
          <w:rPr>
            <w:rStyle w:val="a5"/>
            <w:sz w:val="28"/>
            <w:szCs w:val="28"/>
          </w:rPr>
          <w:t xml:space="preserve">8 </w:t>
        </w:r>
      </w:hyperlink>
      <w:r>
        <w:rPr>
          <w:sz w:val="28"/>
          <w:szCs w:val="28"/>
        </w:rPr>
        <w:t>настоящего Порядка;</w:t>
      </w:r>
    </w:p>
    <w:p w:rsidR="005D7CD4" w:rsidRDefault="005D7CD4" w:rsidP="005D7CD4">
      <w:pPr>
        <w:pStyle w:val="20"/>
        <w:numPr>
          <w:ilvl w:val="0"/>
          <w:numId w:val="6"/>
        </w:numPr>
        <w:shd w:val="clear" w:color="auto" w:fill="auto"/>
        <w:tabs>
          <w:tab w:val="left" w:pos="368"/>
        </w:tabs>
        <w:jc w:val="both"/>
      </w:pPr>
      <w:r>
        <w:t>несоответствие представленной исполнителем услуг заявки требованиям к заявкам участников отбора, установленным в объявлении о проведении отбора;</w:t>
      </w:r>
    </w:p>
    <w:p w:rsidR="005D7CD4" w:rsidRDefault="005D7CD4" w:rsidP="005D7CD4">
      <w:pPr>
        <w:pStyle w:val="20"/>
        <w:numPr>
          <w:ilvl w:val="0"/>
          <w:numId w:val="6"/>
        </w:numPr>
        <w:shd w:val="clear" w:color="auto" w:fill="auto"/>
        <w:tabs>
          <w:tab w:val="left" w:pos="373"/>
        </w:tabs>
        <w:jc w:val="both"/>
      </w:pPr>
      <w:r>
        <w:t>недостоверность представленной исполнителем услуг информации, в том числе информации о месте нахождения и адресе юридического лица;</w:t>
      </w:r>
    </w:p>
    <w:p w:rsidR="005D7CD4" w:rsidRDefault="005D7CD4" w:rsidP="005D7CD4">
      <w:pPr>
        <w:pStyle w:val="20"/>
        <w:numPr>
          <w:ilvl w:val="0"/>
          <w:numId w:val="6"/>
        </w:numPr>
        <w:shd w:val="clear" w:color="auto" w:fill="auto"/>
        <w:tabs>
          <w:tab w:val="left" w:pos="373"/>
        </w:tabs>
        <w:jc w:val="both"/>
      </w:pPr>
      <w:r>
        <w:lastRenderedPageBreak/>
        <w:t>подача исполнителем услуг заявки после даты, определенной для подачи заявок;</w:t>
      </w:r>
    </w:p>
    <w:p w:rsidR="005D7CD4" w:rsidRDefault="005D7CD4" w:rsidP="005D7CD4">
      <w:pPr>
        <w:pStyle w:val="20"/>
        <w:numPr>
          <w:ilvl w:val="0"/>
          <w:numId w:val="6"/>
        </w:numPr>
        <w:shd w:val="clear" w:color="auto" w:fill="auto"/>
        <w:tabs>
          <w:tab w:val="left" w:pos="455"/>
        </w:tabs>
        <w:spacing w:line="370" w:lineRule="exact"/>
        <w:ind w:firstLine="180"/>
        <w:jc w:val="both"/>
      </w:pPr>
      <w:r>
        <w:t>наличие заключенного между уполномоченным органом и исполнителем услуг в соответствии с настоящим порядком и не расторгнутого на момент принятия решения рамочного соглашения.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533"/>
        </w:tabs>
        <w:ind w:left="180" w:hanging="180"/>
        <w:jc w:val="both"/>
      </w:pPr>
      <w:r>
        <w:t>Информация о результатах рассмотрения заявок размещается на еди</w:t>
      </w:r>
      <w:r>
        <w:softHyphen/>
        <w:t>ном портале не позднее чем через 30 календарных дней после получения заявки исполнителя услуг и должна содержать:</w:t>
      </w:r>
    </w:p>
    <w:p w:rsidR="005D7CD4" w:rsidRDefault="005D7CD4" w:rsidP="005D7CD4">
      <w:pPr>
        <w:pStyle w:val="20"/>
        <w:numPr>
          <w:ilvl w:val="0"/>
          <w:numId w:val="7"/>
        </w:numPr>
        <w:shd w:val="clear" w:color="auto" w:fill="auto"/>
        <w:tabs>
          <w:tab w:val="left" w:pos="301"/>
        </w:tabs>
        <w:ind w:left="180" w:hanging="180"/>
        <w:jc w:val="both"/>
      </w:pPr>
      <w:r>
        <w:t>дата, время и место проведения рассмотрения заявок;</w:t>
      </w:r>
    </w:p>
    <w:p w:rsidR="005D7CD4" w:rsidRDefault="005D7CD4" w:rsidP="005D7CD4">
      <w:pPr>
        <w:pStyle w:val="20"/>
        <w:numPr>
          <w:ilvl w:val="0"/>
          <w:numId w:val="7"/>
        </w:numPr>
        <w:shd w:val="clear" w:color="auto" w:fill="auto"/>
        <w:tabs>
          <w:tab w:val="left" w:pos="325"/>
        </w:tabs>
        <w:ind w:left="180" w:hanging="180"/>
        <w:jc w:val="both"/>
      </w:pPr>
      <w:r>
        <w:t>информация об исполнителях услуг, заявки которых были рассмотрены;</w:t>
      </w:r>
    </w:p>
    <w:p w:rsidR="005D7CD4" w:rsidRDefault="005D7CD4" w:rsidP="005D7CD4">
      <w:pPr>
        <w:pStyle w:val="20"/>
        <w:numPr>
          <w:ilvl w:val="0"/>
          <w:numId w:val="7"/>
        </w:numPr>
        <w:shd w:val="clear" w:color="auto" w:fill="auto"/>
        <w:tabs>
          <w:tab w:val="left" w:pos="325"/>
        </w:tabs>
        <w:ind w:left="180" w:hanging="180"/>
        <w:jc w:val="both"/>
      </w:pPr>
      <w:r>
        <w:t>информация об исполнителях услуг,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5D7CD4" w:rsidRDefault="005D7CD4" w:rsidP="005D7CD4">
      <w:pPr>
        <w:pStyle w:val="20"/>
        <w:numPr>
          <w:ilvl w:val="0"/>
          <w:numId w:val="7"/>
        </w:numPr>
        <w:shd w:val="clear" w:color="auto" w:fill="auto"/>
        <w:tabs>
          <w:tab w:val="left" w:pos="325"/>
        </w:tabs>
        <w:ind w:left="180" w:hanging="180"/>
        <w:jc w:val="both"/>
      </w:pPr>
      <w:r>
        <w:t>наименование получателя (получателей) субсидии, с которым заключает</w:t>
      </w:r>
      <w:r>
        <w:softHyphen/>
        <w:t>ся соглашение, и порядок расчета размера предоставляемой получателю (получателям) субсидии.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533"/>
        </w:tabs>
        <w:ind w:left="180" w:hanging="180"/>
        <w:jc w:val="both"/>
      </w:pPr>
      <w:r>
        <w:t>Рамочное соглашение с исполнителем услуг должно содержать сле</w:t>
      </w:r>
      <w:r>
        <w:softHyphen/>
        <w:t>дующие положения:</w:t>
      </w:r>
    </w:p>
    <w:p w:rsidR="005D7CD4" w:rsidRDefault="005D7CD4" w:rsidP="005D7CD4">
      <w:pPr>
        <w:pStyle w:val="20"/>
        <w:numPr>
          <w:ilvl w:val="0"/>
          <w:numId w:val="8"/>
        </w:numPr>
        <w:shd w:val="clear" w:color="auto" w:fill="auto"/>
        <w:tabs>
          <w:tab w:val="left" w:pos="340"/>
        </w:tabs>
        <w:ind w:left="180" w:hanging="180"/>
        <w:jc w:val="both"/>
      </w:pPr>
      <w:r>
        <w:t>наименование исполнителя услуг и уполномоченного органа;</w:t>
      </w:r>
    </w:p>
    <w:p w:rsidR="005D7CD4" w:rsidRDefault="005D7CD4" w:rsidP="005D7CD4">
      <w:pPr>
        <w:pStyle w:val="20"/>
        <w:numPr>
          <w:ilvl w:val="0"/>
          <w:numId w:val="8"/>
        </w:numPr>
        <w:shd w:val="clear" w:color="auto" w:fill="auto"/>
        <w:tabs>
          <w:tab w:val="left" w:pos="368"/>
        </w:tabs>
        <w:ind w:left="180" w:hanging="180"/>
        <w:jc w:val="both"/>
      </w:pPr>
      <w:r>
        <w:t xml:space="preserve">обязательство исполнителя услуг о приеме на </w:t>
      </w:r>
      <w:proofErr w:type="gramStart"/>
      <w:r>
        <w:t>обучение по</w:t>
      </w:r>
      <w:proofErr w:type="gramEnd"/>
      <w:r>
        <w:t xml:space="preserve"> образователь</w:t>
      </w:r>
      <w:r>
        <w:softHyphen/>
        <w:t>ной программе (части образовательной программы) определенного числа обучающихся;</w:t>
      </w:r>
    </w:p>
    <w:p w:rsidR="005D7CD4" w:rsidRDefault="005D7CD4" w:rsidP="005D7CD4">
      <w:pPr>
        <w:pStyle w:val="20"/>
        <w:numPr>
          <w:ilvl w:val="0"/>
          <w:numId w:val="8"/>
        </w:numPr>
        <w:shd w:val="clear" w:color="auto" w:fill="auto"/>
        <w:tabs>
          <w:tab w:val="left" w:pos="368"/>
        </w:tabs>
        <w:ind w:left="180" w:hanging="180"/>
        <w:jc w:val="both"/>
      </w:pPr>
      <w:r>
        <w:t>порядок формирования и направления уполномоченным органом испол</w:t>
      </w:r>
      <w:r>
        <w:softHyphen/>
        <w:t>нителю услуг соглашений о предоставлении исполнителю услуг гранта в форме субсидии в форме безотзывной оферты;</w:t>
      </w:r>
    </w:p>
    <w:p w:rsidR="005D7CD4" w:rsidRDefault="005D7CD4" w:rsidP="005D7CD4">
      <w:pPr>
        <w:pStyle w:val="20"/>
        <w:numPr>
          <w:ilvl w:val="0"/>
          <w:numId w:val="8"/>
        </w:numPr>
        <w:shd w:val="clear" w:color="auto" w:fill="auto"/>
        <w:tabs>
          <w:tab w:val="left" w:pos="368"/>
        </w:tabs>
        <w:ind w:left="180" w:hanging="180"/>
        <w:jc w:val="both"/>
      </w:pPr>
      <w:r>
        <w:t>условие о согласии исполнителя услуг на осуществление в отношении не</w:t>
      </w:r>
      <w:r>
        <w:softHyphen/>
        <w:t>го проверки уполномоченным органом и органом муниципального финан</w:t>
      </w:r>
      <w:r>
        <w:softHyphen/>
        <w:t>сового контроля соблюдения целей, условий и порядка предоставления гранта;</w:t>
      </w:r>
    </w:p>
    <w:p w:rsidR="005D7CD4" w:rsidRDefault="005D7CD4" w:rsidP="005D7CD4">
      <w:pPr>
        <w:pStyle w:val="20"/>
        <w:numPr>
          <w:ilvl w:val="0"/>
          <w:numId w:val="8"/>
        </w:numPr>
        <w:shd w:val="clear" w:color="auto" w:fill="auto"/>
        <w:tabs>
          <w:tab w:val="left" w:pos="368"/>
        </w:tabs>
        <w:spacing w:after="333"/>
        <w:ind w:left="180" w:hanging="180"/>
        <w:jc w:val="both"/>
      </w:pPr>
      <w:r>
        <w:t>условие о согласовании новых условий соглашения или о расторжении соглашения при не достижении согласия по новым условиям в случае уменьшения главному распорядителю как получателю бюджетных средств ранее доведенных лимитов бюджетных обязательств, приводящего к не</w:t>
      </w:r>
      <w:r>
        <w:softHyphen/>
        <w:t>возможности предоставления субсидии в размере, определенном в согла</w:t>
      </w:r>
      <w:r>
        <w:softHyphen/>
        <w:t>шении о предоставлении грантов в форме субсидии.</w:t>
      </w:r>
    </w:p>
    <w:p w:rsidR="005D7CD4" w:rsidRDefault="005D7CD4" w:rsidP="005D7CD4">
      <w:pPr>
        <w:pStyle w:val="10"/>
        <w:keepNext/>
        <w:keepLines/>
        <w:shd w:val="clear" w:color="auto" w:fill="auto"/>
        <w:spacing w:before="0" w:after="0" w:line="280" w:lineRule="exact"/>
        <w:ind w:left="920"/>
        <w:jc w:val="left"/>
      </w:pPr>
      <w:bookmarkStart w:id="7" w:name="bookmark8"/>
      <w:r>
        <w:t>Раздел III. Условия и порядок предоставления грантов</w:t>
      </w:r>
      <w:bookmarkEnd w:id="7"/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522"/>
        </w:tabs>
        <w:jc w:val="both"/>
      </w:pPr>
      <w:r>
        <w:t>Размер гранта в форме субсидии исполнителей услуг, заключивших ра</w:t>
      </w:r>
      <w:r>
        <w:softHyphen/>
        <w:t>мочное соглашение, рассчитывается на основании выбора потребителями ус</w:t>
      </w:r>
      <w:r>
        <w:softHyphen/>
        <w:t>луг образовательной услуги и/или отдельной части образовательной услуги в порядке, установленном региональными Правилами.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522"/>
        </w:tabs>
        <w:jc w:val="both"/>
      </w:pPr>
      <w:r>
        <w:t>Исполнитель услуг ежемесячно в срок, установленный уполномоченным органом, формирует и направляет посредством информационной системы в уполномоченный орган заявку на авансирование средств из местного бюдже</w:t>
      </w:r>
      <w:r>
        <w:softHyphen/>
      </w:r>
      <w:r>
        <w:lastRenderedPageBreak/>
        <w:t>та, содержащую сумму и месяц авансирования, и реестр договоров об обра</w:t>
      </w:r>
      <w:r>
        <w:softHyphen/>
        <w:t>зовании, по которым запрашивается авансирование (далее - реестр договоров на авансирование).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522"/>
        </w:tabs>
        <w:ind w:left="460" w:hanging="460"/>
        <w:jc w:val="both"/>
      </w:pPr>
      <w:r>
        <w:t>Реестр договоров на авансирование содержит следующие сведения:</w:t>
      </w:r>
    </w:p>
    <w:p w:rsidR="005D7CD4" w:rsidRDefault="005D7CD4" w:rsidP="005D7CD4">
      <w:pPr>
        <w:pStyle w:val="20"/>
        <w:numPr>
          <w:ilvl w:val="0"/>
          <w:numId w:val="9"/>
        </w:numPr>
        <w:shd w:val="clear" w:color="auto" w:fill="auto"/>
        <w:tabs>
          <w:tab w:val="left" w:pos="522"/>
        </w:tabs>
        <w:ind w:left="460" w:hanging="460"/>
        <w:jc w:val="both"/>
      </w:pPr>
      <w:r>
        <w:t>наименование исполнителя услуг;</w:t>
      </w:r>
    </w:p>
    <w:p w:rsidR="005D7CD4" w:rsidRDefault="005D7CD4" w:rsidP="005D7CD4">
      <w:pPr>
        <w:pStyle w:val="20"/>
        <w:numPr>
          <w:ilvl w:val="0"/>
          <w:numId w:val="9"/>
        </w:numPr>
        <w:shd w:val="clear" w:color="auto" w:fill="auto"/>
        <w:tabs>
          <w:tab w:val="left" w:pos="522"/>
        </w:tabs>
        <w:jc w:val="both"/>
      </w:pPr>
      <w:r>
        <w:t>основной государственный регистрационный номер юридического лица (основной государственный регистрационный номер индивидуального пред</w:t>
      </w:r>
      <w:r>
        <w:softHyphen/>
        <w:t>принимателя);</w:t>
      </w:r>
    </w:p>
    <w:p w:rsidR="005D7CD4" w:rsidRDefault="005D7CD4" w:rsidP="005D7CD4">
      <w:pPr>
        <w:pStyle w:val="20"/>
        <w:numPr>
          <w:ilvl w:val="0"/>
          <w:numId w:val="9"/>
        </w:numPr>
        <w:shd w:val="clear" w:color="auto" w:fill="auto"/>
        <w:tabs>
          <w:tab w:val="left" w:pos="522"/>
        </w:tabs>
        <w:ind w:left="460" w:hanging="460"/>
        <w:jc w:val="both"/>
      </w:pPr>
      <w:r>
        <w:t>месяц, на который предполагается авансирование;</w:t>
      </w:r>
    </w:p>
    <w:p w:rsidR="005D7CD4" w:rsidRDefault="005D7CD4" w:rsidP="005D7CD4">
      <w:pPr>
        <w:pStyle w:val="20"/>
        <w:numPr>
          <w:ilvl w:val="0"/>
          <w:numId w:val="9"/>
        </w:numPr>
        <w:shd w:val="clear" w:color="auto" w:fill="auto"/>
        <w:tabs>
          <w:tab w:val="left" w:pos="522"/>
        </w:tabs>
        <w:ind w:left="460" w:hanging="460"/>
        <w:jc w:val="both"/>
      </w:pPr>
      <w:r>
        <w:t>идентификаторы (номера) сертификатов дополнительного образования;</w:t>
      </w:r>
    </w:p>
    <w:p w:rsidR="005D7CD4" w:rsidRDefault="005D7CD4" w:rsidP="005D7CD4">
      <w:pPr>
        <w:pStyle w:val="20"/>
        <w:numPr>
          <w:ilvl w:val="0"/>
          <w:numId w:val="9"/>
        </w:numPr>
        <w:shd w:val="clear" w:color="auto" w:fill="auto"/>
        <w:tabs>
          <w:tab w:val="left" w:pos="522"/>
        </w:tabs>
        <w:ind w:left="460" w:hanging="460"/>
        <w:jc w:val="both"/>
      </w:pPr>
      <w:r>
        <w:t>реквизиты (даты и номера заключения) договоров об образовании;</w:t>
      </w:r>
    </w:p>
    <w:p w:rsidR="005D7CD4" w:rsidRDefault="005D7CD4" w:rsidP="005D7CD4">
      <w:pPr>
        <w:pStyle w:val="20"/>
        <w:numPr>
          <w:ilvl w:val="0"/>
          <w:numId w:val="9"/>
        </w:numPr>
        <w:shd w:val="clear" w:color="auto" w:fill="auto"/>
        <w:tabs>
          <w:tab w:val="left" w:pos="522"/>
        </w:tabs>
        <w:jc w:val="both"/>
      </w:pPr>
      <w:r>
        <w:t>объем финансовых обязательств на текущий месяц в соответствии с до</w:t>
      </w:r>
      <w:r>
        <w:softHyphen/>
        <w:t>говорами об образовании.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522"/>
        </w:tabs>
        <w:jc w:val="both"/>
      </w:pPr>
      <w:r>
        <w:t xml:space="preserve">Заявка на авансирование исполнителя услуг предусматривает оплату ему в объеме не более 80 процентов </w:t>
      </w:r>
      <w:proofErr w:type="gramStart"/>
      <w:r>
        <w:t>от совокупных финансовых обязательств на текущий месяц в соответствии с договорами об образовании</w:t>
      </w:r>
      <w:proofErr w:type="gramEnd"/>
      <w:r>
        <w:t>, включенными в реестр договоров на авансирование.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522"/>
        </w:tabs>
        <w:jc w:val="both"/>
      </w:pPr>
      <w:r>
        <w:t>В случае наличия переплаты в отношении исполнителя услуг, образо</w:t>
      </w:r>
      <w:r>
        <w:softHyphen/>
        <w:t>вавшейся в предыдущие месяцы, объем перечисляемых сре</w:t>
      </w:r>
      <w:proofErr w:type="gramStart"/>
      <w:r>
        <w:t>дств в с</w:t>
      </w:r>
      <w:proofErr w:type="gramEnd"/>
      <w:r>
        <w:t>оответст</w:t>
      </w:r>
      <w:r>
        <w:softHyphen/>
        <w:t>вии с заявкой на авансирование снижается на величину соответствующей пе</w:t>
      </w:r>
      <w:r>
        <w:softHyphen/>
        <w:t>реплаты.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522"/>
        </w:tabs>
        <w:jc w:val="both"/>
      </w:pPr>
      <w:bookmarkStart w:id="8" w:name="bookmark9"/>
      <w:r>
        <w:t>Исполнитель услуг ежемесячно не позднее последнего дня месяц</w:t>
      </w:r>
      <w:proofErr w:type="gramStart"/>
      <w:r>
        <w:t>а(</w:t>
      </w:r>
      <w:proofErr w:type="gramEnd"/>
      <w:r>
        <w:t>далее - отчетный месяц), определяет объем оказания образовательных услуг в от</w:t>
      </w:r>
      <w:r>
        <w:softHyphen/>
        <w:t>четном месяце, не превышающий общий объем, установленный договорами об образовании.</w:t>
      </w:r>
      <w:bookmarkEnd w:id="8"/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522"/>
        </w:tabs>
        <w:jc w:val="both"/>
      </w:pPr>
      <w:r>
        <w:t>Исполнитель услуг ежемесячно в срок, установленный уполномоченным органом, формирует и направляет посредством информационной системы в уполномоченный орган заявку на перечисление средств из местного бюдже</w:t>
      </w:r>
      <w:r>
        <w:softHyphen/>
        <w:t>та, а также реестр договоров об образовании, по которым были оказаны обра</w:t>
      </w:r>
      <w:r>
        <w:softHyphen/>
        <w:t>зовательные услуги за отчетный месяц (далее - реестр договоров на оплату).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522"/>
        </w:tabs>
        <w:ind w:left="460" w:hanging="460"/>
        <w:jc w:val="both"/>
      </w:pPr>
      <w:r>
        <w:t>Реестр договоров на оплату должен содержать следующие сведения:</w:t>
      </w:r>
    </w:p>
    <w:p w:rsidR="005D7CD4" w:rsidRDefault="005D7CD4" w:rsidP="005D7CD4">
      <w:pPr>
        <w:pStyle w:val="20"/>
        <w:numPr>
          <w:ilvl w:val="0"/>
          <w:numId w:val="10"/>
        </w:numPr>
        <w:shd w:val="clear" w:color="auto" w:fill="auto"/>
        <w:tabs>
          <w:tab w:val="left" w:pos="522"/>
        </w:tabs>
        <w:ind w:left="460" w:hanging="460"/>
        <w:jc w:val="both"/>
      </w:pPr>
      <w:r>
        <w:t>наименование исполнителя услуг;</w:t>
      </w:r>
    </w:p>
    <w:p w:rsidR="005D7CD4" w:rsidRDefault="005D7CD4" w:rsidP="005D7CD4">
      <w:pPr>
        <w:pStyle w:val="20"/>
        <w:numPr>
          <w:ilvl w:val="0"/>
          <w:numId w:val="10"/>
        </w:numPr>
        <w:shd w:val="clear" w:color="auto" w:fill="auto"/>
        <w:tabs>
          <w:tab w:val="left" w:pos="522"/>
        </w:tabs>
        <w:ind w:left="460" w:hanging="460"/>
        <w:jc w:val="both"/>
      </w:pPr>
      <w:r>
        <w:t>основной государственный регистрационный номер юридического лица (основной государственный регистрационный номер индивидуального предпринимателя);</w:t>
      </w:r>
    </w:p>
    <w:p w:rsidR="005D7CD4" w:rsidRDefault="005D7CD4" w:rsidP="005D7CD4">
      <w:pPr>
        <w:pStyle w:val="20"/>
        <w:numPr>
          <w:ilvl w:val="0"/>
          <w:numId w:val="10"/>
        </w:numPr>
        <w:shd w:val="clear" w:color="auto" w:fill="auto"/>
        <w:tabs>
          <w:tab w:val="left" w:pos="522"/>
        </w:tabs>
        <w:ind w:left="460" w:hanging="460"/>
        <w:jc w:val="both"/>
      </w:pPr>
      <w:r>
        <w:t>месяц, за который сформирован реестр;</w:t>
      </w:r>
    </w:p>
    <w:p w:rsidR="005D7CD4" w:rsidRDefault="005D7CD4" w:rsidP="005D7CD4">
      <w:pPr>
        <w:pStyle w:val="20"/>
        <w:numPr>
          <w:ilvl w:val="0"/>
          <w:numId w:val="10"/>
        </w:numPr>
        <w:shd w:val="clear" w:color="auto" w:fill="auto"/>
        <w:tabs>
          <w:tab w:val="left" w:pos="522"/>
        </w:tabs>
        <w:ind w:left="460" w:hanging="460"/>
        <w:jc w:val="both"/>
      </w:pPr>
      <w:r>
        <w:t>идентификаторы (номера) сертификатов дополнительного образования;</w:t>
      </w:r>
    </w:p>
    <w:p w:rsidR="005D7CD4" w:rsidRDefault="005D7CD4" w:rsidP="005D7CD4">
      <w:pPr>
        <w:pStyle w:val="20"/>
        <w:numPr>
          <w:ilvl w:val="0"/>
          <w:numId w:val="10"/>
        </w:numPr>
        <w:shd w:val="clear" w:color="auto" w:fill="auto"/>
        <w:tabs>
          <w:tab w:val="left" w:pos="420"/>
        </w:tabs>
        <w:ind w:left="320" w:hanging="320"/>
        <w:jc w:val="both"/>
      </w:pPr>
      <w:r>
        <w:t>реквизиты (даты и номера заключения) договоров об образовании;</w:t>
      </w:r>
    </w:p>
    <w:p w:rsidR="005D7CD4" w:rsidRDefault="005D7CD4" w:rsidP="005D7CD4">
      <w:pPr>
        <w:pStyle w:val="20"/>
        <w:numPr>
          <w:ilvl w:val="0"/>
          <w:numId w:val="10"/>
        </w:numPr>
        <w:shd w:val="clear" w:color="auto" w:fill="auto"/>
        <w:tabs>
          <w:tab w:val="left" w:pos="420"/>
        </w:tabs>
        <w:ind w:left="460" w:hanging="460"/>
        <w:jc w:val="both"/>
      </w:pPr>
      <w:r>
        <w:t>долю образовательных услуг, оказанных за отчетный месяц, в общем ко</w:t>
      </w:r>
      <w:r>
        <w:softHyphen/>
        <w:t>личестве образовательных услуг, предусмотренных договорами об обра</w:t>
      </w:r>
      <w:r>
        <w:softHyphen/>
        <w:t>зовании (в процентах);</w:t>
      </w:r>
    </w:p>
    <w:p w:rsidR="005D7CD4" w:rsidRDefault="005D7CD4" w:rsidP="005D7CD4">
      <w:pPr>
        <w:pStyle w:val="20"/>
        <w:numPr>
          <w:ilvl w:val="0"/>
          <w:numId w:val="10"/>
        </w:numPr>
        <w:shd w:val="clear" w:color="auto" w:fill="auto"/>
        <w:tabs>
          <w:tab w:val="left" w:pos="420"/>
        </w:tabs>
        <w:ind w:left="460" w:hanging="460"/>
        <w:jc w:val="both"/>
      </w:pPr>
      <w:r>
        <w:t>объем финансовых обязательств за отчетный месяц с учетом объема об</w:t>
      </w:r>
      <w:r>
        <w:softHyphen/>
        <w:t>разовательных услуг, оказанных за отчетный месяц.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462"/>
        </w:tabs>
        <w:ind w:left="460" w:hanging="460"/>
        <w:jc w:val="both"/>
      </w:pPr>
      <w:r>
        <w:t>Заявка на перечисление средств выставляется на сумму, определяемую как разница между совокупным объемом финансовых обязательств за от</w:t>
      </w:r>
      <w:r>
        <w:softHyphen/>
      </w:r>
      <w:r>
        <w:lastRenderedPageBreak/>
        <w:t>четный месяц перед исполнителем услуг и объемом средств, перечислен</w:t>
      </w:r>
      <w:r>
        <w:softHyphen/>
        <w:t>ных по заявке на авансирование исполнителя услуг. В случае</w:t>
      </w:r>
      <w:proofErr w:type="gramStart"/>
      <w:r>
        <w:t>,</w:t>
      </w:r>
      <w:proofErr w:type="gramEnd"/>
      <w:r>
        <w:t xml:space="preserve"> если размер оплаты, произведенной по заявке на авансирование исполнителя услуг, превышает совокупный объем обязательств за отчетный месяц, заявка на перечисление средств не выставляется, а размер переплаты за образова</w:t>
      </w:r>
      <w:r>
        <w:softHyphen/>
        <w:t>тельные услуги, оказанные за отчетный месяц, учитывается при произве</w:t>
      </w:r>
      <w:r>
        <w:softHyphen/>
        <w:t>дении авансирования исполнителя услуг в последующие периоды.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462"/>
        </w:tabs>
        <w:ind w:left="460" w:hanging="460"/>
        <w:jc w:val="both"/>
      </w:pPr>
      <w:r>
        <w:t>Выполнение действий, предусмотренных пунктом</w:t>
      </w:r>
      <w:hyperlink r:id="rId14" w:anchor="bookmark9" w:tooltip="Current Document" w:history="1">
        <w:r>
          <w:rPr>
            <w:rStyle w:val="a5"/>
          </w:rPr>
          <w:t xml:space="preserve"> 22н</w:t>
        </w:r>
      </w:hyperlink>
      <w:r>
        <w:t>астоящего порядка, при перечислении средств за образовательные услуги, оказанные в декаб</w:t>
      </w:r>
      <w:r>
        <w:softHyphen/>
        <w:t>ре месяце, осуществляется до 15 декабря текущего года.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462"/>
        </w:tabs>
        <w:ind w:left="320" w:hanging="320"/>
        <w:jc w:val="both"/>
      </w:pPr>
      <w:r>
        <w:t>В предоставлении гранта может быть отказано в следующих случаях:</w:t>
      </w:r>
    </w:p>
    <w:p w:rsidR="005D7CD4" w:rsidRDefault="005D7CD4" w:rsidP="005D7CD4">
      <w:pPr>
        <w:pStyle w:val="20"/>
        <w:numPr>
          <w:ilvl w:val="0"/>
          <w:numId w:val="11"/>
        </w:numPr>
        <w:shd w:val="clear" w:color="auto" w:fill="auto"/>
        <w:tabs>
          <w:tab w:val="left" w:pos="420"/>
        </w:tabs>
        <w:ind w:left="460" w:hanging="460"/>
        <w:jc w:val="both"/>
      </w:pPr>
      <w:r>
        <w:t>несоответствие представленных исполнителем услуг документов требо</w:t>
      </w:r>
      <w:r>
        <w:softHyphen/>
        <w:t>ваниям настоящего порядка, или непредставление (представление не в полном объеме) указанных документов;</w:t>
      </w:r>
    </w:p>
    <w:p w:rsidR="005D7CD4" w:rsidRDefault="005D7CD4" w:rsidP="005D7CD4">
      <w:pPr>
        <w:pStyle w:val="20"/>
        <w:numPr>
          <w:ilvl w:val="0"/>
          <w:numId w:val="11"/>
        </w:numPr>
        <w:shd w:val="clear" w:color="auto" w:fill="auto"/>
        <w:tabs>
          <w:tab w:val="left" w:pos="420"/>
        </w:tabs>
        <w:ind w:left="460" w:hanging="460"/>
        <w:jc w:val="both"/>
      </w:pPr>
      <w:r>
        <w:t>установление факта недостоверности представленной исполнителем ус</w:t>
      </w:r>
      <w:r>
        <w:softHyphen/>
        <w:t>луг информации.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462"/>
        </w:tabs>
        <w:ind w:left="460" w:hanging="460"/>
        <w:jc w:val="both"/>
      </w:pPr>
      <w:r>
        <w:t>Уполномоченный орган в течение 5 рабочих дней с момента получения заявки на авансирование средств из местного бюджета (заявки на пере</w:t>
      </w:r>
      <w:r>
        <w:softHyphen/>
        <w:t>числение средств из местного бюджета) формирует и направляет согла</w:t>
      </w:r>
      <w:r>
        <w:softHyphen/>
        <w:t>шение о предоставлении исполнителю услуг гранта в форме субсидии в форме безотзывной оферты, содержащее следующие положения:</w:t>
      </w:r>
    </w:p>
    <w:p w:rsidR="005D7CD4" w:rsidRDefault="005D7CD4" w:rsidP="005D7CD4">
      <w:pPr>
        <w:pStyle w:val="20"/>
        <w:numPr>
          <w:ilvl w:val="0"/>
          <w:numId w:val="12"/>
        </w:numPr>
        <w:shd w:val="clear" w:color="auto" w:fill="auto"/>
        <w:tabs>
          <w:tab w:val="left" w:pos="420"/>
        </w:tabs>
        <w:ind w:left="320" w:hanging="320"/>
        <w:jc w:val="both"/>
      </w:pPr>
      <w:r>
        <w:t>наименование исполнителя услуг и уполномоченного органа;</w:t>
      </w:r>
    </w:p>
    <w:p w:rsidR="005D7CD4" w:rsidRDefault="005D7CD4" w:rsidP="005D7CD4">
      <w:pPr>
        <w:pStyle w:val="20"/>
        <w:numPr>
          <w:ilvl w:val="0"/>
          <w:numId w:val="12"/>
        </w:numPr>
        <w:shd w:val="clear" w:color="auto" w:fill="auto"/>
        <w:tabs>
          <w:tab w:val="left" w:pos="420"/>
        </w:tabs>
        <w:ind w:left="460" w:hanging="460"/>
        <w:jc w:val="both"/>
      </w:pPr>
      <w:r>
        <w:t>размер гранта в форме субсидии, соответствующий объему финансовых обязательств уполномоченного органа, предусмотренных договорами об образовании;</w:t>
      </w:r>
    </w:p>
    <w:p w:rsidR="005D7CD4" w:rsidRDefault="005D7CD4" w:rsidP="005D7CD4">
      <w:pPr>
        <w:pStyle w:val="20"/>
        <w:numPr>
          <w:ilvl w:val="0"/>
          <w:numId w:val="12"/>
        </w:numPr>
        <w:shd w:val="clear" w:color="auto" w:fill="auto"/>
        <w:tabs>
          <w:tab w:val="left" w:pos="420"/>
        </w:tabs>
        <w:ind w:left="460" w:hanging="460"/>
        <w:jc w:val="both"/>
      </w:pPr>
      <w:r>
        <w:t>обязательство уполномоченного органа о перечислении средств местного бюджета исполнителю услуг;</w:t>
      </w:r>
    </w:p>
    <w:p w:rsidR="005D7CD4" w:rsidRDefault="005D7CD4" w:rsidP="005D7CD4">
      <w:pPr>
        <w:pStyle w:val="20"/>
        <w:numPr>
          <w:ilvl w:val="0"/>
          <w:numId w:val="12"/>
        </w:numPr>
        <w:shd w:val="clear" w:color="auto" w:fill="auto"/>
        <w:tabs>
          <w:tab w:val="left" w:pos="420"/>
        </w:tabs>
        <w:ind w:left="460" w:hanging="460"/>
        <w:jc w:val="both"/>
      </w:pPr>
      <w:r>
        <w:t>заключение соглашения путем подписания исполнителем услуг соглаше</w:t>
      </w:r>
      <w:r>
        <w:softHyphen/>
        <w:t>ния в форме безотзывной оферты;</w:t>
      </w:r>
    </w:p>
    <w:p w:rsidR="005D7CD4" w:rsidRDefault="005D7CD4" w:rsidP="005D7CD4">
      <w:pPr>
        <w:pStyle w:val="20"/>
        <w:numPr>
          <w:ilvl w:val="0"/>
          <w:numId w:val="12"/>
        </w:numPr>
        <w:shd w:val="clear" w:color="auto" w:fill="auto"/>
        <w:tabs>
          <w:tab w:val="left" w:pos="361"/>
        </w:tabs>
        <w:ind w:left="320" w:hanging="320"/>
        <w:jc w:val="both"/>
      </w:pPr>
      <w:proofErr w:type="gramStart"/>
      <w:r>
        <w:t>условие соблюдения исполнителем услуг запрета приобретения за счет по</w:t>
      </w:r>
      <w:r>
        <w:softHyphen/>
        <w:t>лученного гранта в форме субсидии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</w:t>
      </w:r>
      <w:r>
        <w:softHyphen/>
        <w:t>портного оборудования, сырья и комплектующих изделий, а также связан</w:t>
      </w:r>
      <w:r>
        <w:softHyphen/>
        <w:t>ных с достижением целей предоставления этих средств иных операций, определенных муниципальными правовыми актами, регулирующими по</w:t>
      </w:r>
      <w:r>
        <w:softHyphen/>
        <w:t>рядок предоставления грантов в форме субсидий;</w:t>
      </w:r>
      <w:proofErr w:type="gramEnd"/>
    </w:p>
    <w:p w:rsidR="005D7CD4" w:rsidRDefault="005D7CD4" w:rsidP="005D7CD4">
      <w:pPr>
        <w:pStyle w:val="20"/>
        <w:numPr>
          <w:ilvl w:val="0"/>
          <w:numId w:val="12"/>
        </w:numPr>
        <w:shd w:val="clear" w:color="auto" w:fill="auto"/>
        <w:tabs>
          <w:tab w:val="left" w:pos="361"/>
        </w:tabs>
        <w:ind w:left="320" w:hanging="320"/>
        <w:jc w:val="both"/>
      </w:pPr>
      <w:r>
        <w:t>порядок и сроки перечисления гранта в форме субсидии;</w:t>
      </w:r>
    </w:p>
    <w:p w:rsidR="005D7CD4" w:rsidRDefault="005D7CD4" w:rsidP="005D7CD4">
      <w:pPr>
        <w:pStyle w:val="20"/>
        <w:numPr>
          <w:ilvl w:val="0"/>
          <w:numId w:val="12"/>
        </w:numPr>
        <w:shd w:val="clear" w:color="auto" w:fill="auto"/>
        <w:tabs>
          <w:tab w:val="left" w:pos="361"/>
        </w:tabs>
        <w:ind w:left="320" w:hanging="320"/>
        <w:jc w:val="both"/>
      </w:pPr>
      <w:r>
        <w:t>порядок взыскания (возврата) сре</w:t>
      </w:r>
      <w:proofErr w:type="gramStart"/>
      <w:r>
        <w:t>дств гр</w:t>
      </w:r>
      <w:proofErr w:type="gramEnd"/>
      <w:r>
        <w:t>анта в форме субсидии в случае нарушения порядка, целей и условий его предоставления;</w:t>
      </w:r>
    </w:p>
    <w:p w:rsidR="005D7CD4" w:rsidRDefault="005D7CD4" w:rsidP="005D7CD4">
      <w:pPr>
        <w:pStyle w:val="20"/>
        <w:numPr>
          <w:ilvl w:val="0"/>
          <w:numId w:val="12"/>
        </w:numPr>
        <w:shd w:val="clear" w:color="auto" w:fill="auto"/>
        <w:tabs>
          <w:tab w:val="left" w:pos="361"/>
        </w:tabs>
        <w:ind w:left="320" w:hanging="320"/>
        <w:jc w:val="both"/>
      </w:pPr>
      <w:r>
        <w:t>порядок, формы и сроки представления отчетов;</w:t>
      </w:r>
    </w:p>
    <w:p w:rsidR="005D7CD4" w:rsidRDefault="005D7CD4" w:rsidP="005D7CD4">
      <w:pPr>
        <w:pStyle w:val="20"/>
        <w:numPr>
          <w:ilvl w:val="0"/>
          <w:numId w:val="12"/>
        </w:numPr>
        <w:shd w:val="clear" w:color="auto" w:fill="auto"/>
        <w:tabs>
          <w:tab w:val="left" w:pos="361"/>
        </w:tabs>
        <w:ind w:left="320" w:hanging="320"/>
        <w:jc w:val="both"/>
      </w:pPr>
      <w:r>
        <w:t>ответственность сторон за нарушение условий соглашения.</w:t>
      </w:r>
    </w:p>
    <w:p w:rsidR="005D7CD4" w:rsidRDefault="005D7CD4" w:rsidP="005D7CD4">
      <w:pPr>
        <w:pStyle w:val="20"/>
        <w:numPr>
          <w:ilvl w:val="0"/>
          <w:numId w:val="12"/>
        </w:numPr>
        <w:shd w:val="clear" w:color="auto" w:fill="auto"/>
        <w:tabs>
          <w:tab w:val="left" w:pos="583"/>
        </w:tabs>
        <w:ind w:left="320" w:hanging="320"/>
        <w:jc w:val="both"/>
      </w:pPr>
      <w:r>
        <w:t xml:space="preserve">условие о согласовании новых условий соглашения или о расторжении соглашения при не достижении согласия по новым условиям в случае </w:t>
      </w:r>
      <w:r>
        <w:lastRenderedPageBreak/>
        <w:t>уменьшения главному распорядителю как получателю бюджетных средств ранее доведенных лимитов бюджетных обязательств, приводящего к не</w:t>
      </w:r>
      <w:r>
        <w:softHyphen/>
        <w:t>возможности предоставления субсидии в размере, определенном в согла</w:t>
      </w:r>
      <w:r>
        <w:softHyphen/>
        <w:t>шении о предоставлении грантов в форме субсидии.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583"/>
        </w:tabs>
        <w:ind w:left="320" w:hanging="320"/>
        <w:jc w:val="both"/>
      </w:pPr>
      <w:r>
        <w:t>Типовая форма соглашения о предоставлении исполнителю услуг гранта в форме субсидии устанавливается финансовым органом муниципального образования.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583"/>
        </w:tabs>
        <w:ind w:left="320" w:hanging="320"/>
        <w:jc w:val="both"/>
      </w:pPr>
      <w:r>
        <w:t>Перечисление гранта в форме субсидии осуществляется в течение 5-ти рабочих дней с момента заключения соглашения о предоставлении гранта в форме субсидии на следующие счета исполнителя услуг:</w:t>
      </w:r>
    </w:p>
    <w:p w:rsidR="005D7CD4" w:rsidRDefault="005D7CD4" w:rsidP="005D7CD4">
      <w:pPr>
        <w:pStyle w:val="20"/>
        <w:numPr>
          <w:ilvl w:val="0"/>
          <w:numId w:val="13"/>
        </w:numPr>
        <w:shd w:val="clear" w:color="auto" w:fill="auto"/>
        <w:tabs>
          <w:tab w:val="left" w:pos="337"/>
        </w:tabs>
        <w:ind w:left="320" w:hanging="320"/>
        <w:jc w:val="both"/>
      </w:pPr>
      <w:r>
        <w:t>расчетные счета, открытые исполнителям услуг - индивидуальным пред</w:t>
      </w:r>
      <w:r>
        <w:softHyphen/>
        <w:t>принимателям, юридическим лицам (за исключением бюджетных (авто</w:t>
      </w:r>
      <w:r>
        <w:softHyphen/>
        <w:t>номных) учреждений) в российских кредитных организациях;</w:t>
      </w:r>
    </w:p>
    <w:p w:rsidR="005D7CD4" w:rsidRDefault="005D7CD4" w:rsidP="005D7CD4">
      <w:pPr>
        <w:pStyle w:val="20"/>
        <w:numPr>
          <w:ilvl w:val="0"/>
          <w:numId w:val="13"/>
        </w:numPr>
        <w:shd w:val="clear" w:color="auto" w:fill="auto"/>
        <w:tabs>
          <w:tab w:val="left" w:pos="366"/>
        </w:tabs>
        <w:ind w:left="320" w:hanging="320"/>
        <w:jc w:val="both"/>
      </w:pPr>
      <w:r>
        <w:t>лицевые счета, открытые исполнителям услуг - бюджетным учреждениям в территориальном органе Федерального казначейства или финансовом ор</w:t>
      </w:r>
      <w:r>
        <w:softHyphen/>
        <w:t>гане субъекта Российской Федерации (муниципального образования);</w:t>
      </w:r>
    </w:p>
    <w:p w:rsidR="005D7CD4" w:rsidRDefault="005D7CD4" w:rsidP="005D7CD4">
      <w:pPr>
        <w:pStyle w:val="20"/>
        <w:numPr>
          <w:ilvl w:val="0"/>
          <w:numId w:val="13"/>
        </w:numPr>
        <w:shd w:val="clear" w:color="auto" w:fill="auto"/>
        <w:tabs>
          <w:tab w:val="left" w:pos="366"/>
        </w:tabs>
        <w:ind w:left="320" w:hanging="320"/>
        <w:jc w:val="both"/>
      </w:pPr>
      <w:r>
        <w:t>лицевые счета, открытые исполнителям услуг - автономным учреждениям в территориальном органе Федерального казначейства, финансовом органе субъекта Российской Федерации (муниципального образования), или рас</w:t>
      </w:r>
      <w:r>
        <w:softHyphen/>
        <w:t>четные счета в российских кредитных организациях.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583"/>
        </w:tabs>
        <w:ind w:left="320" w:hanging="320"/>
        <w:jc w:val="both"/>
      </w:pPr>
      <w:r>
        <w:t xml:space="preserve">Г рант в форме субсидии не может быть использован </w:t>
      </w:r>
      <w:proofErr w:type="gramStart"/>
      <w:r>
        <w:t>на</w:t>
      </w:r>
      <w:proofErr w:type="gramEnd"/>
      <w:r>
        <w:t>:</w:t>
      </w:r>
    </w:p>
    <w:p w:rsidR="005D7CD4" w:rsidRDefault="005D7CD4" w:rsidP="005D7CD4">
      <w:pPr>
        <w:pStyle w:val="20"/>
        <w:numPr>
          <w:ilvl w:val="0"/>
          <w:numId w:val="14"/>
        </w:numPr>
        <w:shd w:val="clear" w:color="auto" w:fill="auto"/>
        <w:tabs>
          <w:tab w:val="left" w:pos="337"/>
        </w:tabs>
        <w:ind w:left="320" w:hanging="320"/>
        <w:jc w:val="both"/>
      </w:pPr>
      <w:r>
        <w:t>капитальное строительство и инвестиции;</w:t>
      </w:r>
    </w:p>
    <w:p w:rsidR="005D7CD4" w:rsidRDefault="005D7CD4" w:rsidP="005D7CD4">
      <w:pPr>
        <w:pStyle w:val="20"/>
        <w:numPr>
          <w:ilvl w:val="0"/>
          <w:numId w:val="14"/>
        </w:numPr>
        <w:shd w:val="clear" w:color="auto" w:fill="auto"/>
        <w:tabs>
          <w:tab w:val="left" w:pos="366"/>
        </w:tabs>
        <w:ind w:left="320" w:hanging="320"/>
        <w:jc w:val="both"/>
      </w:pPr>
      <w:r>
        <w:t>приобретение иностранной валюты, за исключением операций, осуществ</w:t>
      </w:r>
      <w:r>
        <w:softHyphen/>
        <w:t>ляемых в соответствии с валютным законодательством Российской Феде</w:t>
      </w:r>
      <w:r>
        <w:softHyphen/>
        <w:t>рации при закупке (поставке) высокотехнологичного импортного оборудо</w:t>
      </w:r>
      <w:r>
        <w:softHyphen/>
        <w:t>вания, сырья и комплектующих изделий, а также связанных с достижением целей предоставления этих средств иных операций, определенных муни</w:t>
      </w:r>
      <w:r>
        <w:softHyphen/>
        <w:t>ципальными правовыми актами, регулирующими порядок предоставления грантов в форме субсидии;</w:t>
      </w:r>
    </w:p>
    <w:p w:rsidR="005D7CD4" w:rsidRDefault="005D7CD4" w:rsidP="005D7CD4">
      <w:pPr>
        <w:pStyle w:val="20"/>
        <w:numPr>
          <w:ilvl w:val="0"/>
          <w:numId w:val="14"/>
        </w:numPr>
        <w:shd w:val="clear" w:color="auto" w:fill="auto"/>
        <w:tabs>
          <w:tab w:val="left" w:pos="366"/>
        </w:tabs>
        <w:ind w:left="320" w:hanging="320"/>
        <w:jc w:val="both"/>
      </w:pPr>
      <w:r>
        <w:t>деятельность, запрещенную действующим законодательством.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583"/>
        </w:tabs>
        <w:ind w:left="320" w:hanging="320"/>
        <w:jc w:val="both"/>
      </w:pPr>
      <w:r>
        <w:t>В случае невыполнения исполнителем услуг условий соглашения о предоставлении гранта в форме субсидии и порядка предоставления грантов в форме субсидии администрация Абазинского муниципально</w:t>
      </w:r>
      <w:r>
        <w:softHyphen/>
        <w:t>го района, досрочно расторгает соглашение с последующим возвратом гранта в форме субсидии.</w:t>
      </w:r>
    </w:p>
    <w:p w:rsidR="005D7CD4" w:rsidRDefault="005D7CD4" w:rsidP="005D7CD4">
      <w:pPr>
        <w:pStyle w:val="10"/>
        <w:keepNext/>
        <w:keepLines/>
        <w:shd w:val="clear" w:color="auto" w:fill="auto"/>
        <w:spacing w:before="0" w:after="364" w:line="280" w:lineRule="exact"/>
        <w:ind w:left="120"/>
      </w:pPr>
      <w:bookmarkStart w:id="9" w:name="bookmark10"/>
      <w:r>
        <w:t>Раздел IV. Требования к отчетности</w:t>
      </w:r>
      <w:bookmarkEnd w:id="9"/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866"/>
        </w:tabs>
        <w:ind w:left="300"/>
        <w:jc w:val="both"/>
      </w:pPr>
      <w:bookmarkStart w:id="10" w:name="bookmark11"/>
      <w:r>
        <w:t>Результатом предоставления гранта является оказание образовательных услуг в объеме, указанном исполнителем услуг в заявках на авансирование средств из местного бюджета (заявках на перечисление средств из местного бюджета).</w:t>
      </w:r>
      <w:bookmarkEnd w:id="10"/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866"/>
        </w:tabs>
        <w:ind w:left="300"/>
        <w:jc w:val="both"/>
      </w:pPr>
      <w:r>
        <w:t>Исполнитель услуг предоставляет в уполномоченный орган:</w:t>
      </w:r>
    </w:p>
    <w:p w:rsidR="005D7CD4" w:rsidRDefault="005D7CD4" w:rsidP="005D7CD4">
      <w:pPr>
        <w:pStyle w:val="20"/>
        <w:numPr>
          <w:ilvl w:val="0"/>
          <w:numId w:val="15"/>
        </w:numPr>
        <w:shd w:val="clear" w:color="auto" w:fill="auto"/>
        <w:tabs>
          <w:tab w:val="left" w:pos="866"/>
        </w:tabs>
        <w:ind w:left="300"/>
        <w:jc w:val="both"/>
      </w:pPr>
      <w:r>
        <w:t>не позднее 25 числа месяца, следующего за месяцем предоставления гранта, отчёт об осуществлении расходов, источником финансового обеспе</w:t>
      </w:r>
      <w:r>
        <w:softHyphen/>
        <w:t xml:space="preserve">чения которых является субсидия, по форме, определенной типовой </w:t>
      </w:r>
      <w:r>
        <w:lastRenderedPageBreak/>
        <w:t>формой соглашения, установленной финансовым органом муниципального образо</w:t>
      </w:r>
      <w:r>
        <w:softHyphen/>
        <w:t>вания;</w:t>
      </w:r>
    </w:p>
    <w:p w:rsidR="005D7CD4" w:rsidRDefault="005D7CD4" w:rsidP="005D7CD4">
      <w:pPr>
        <w:pStyle w:val="20"/>
        <w:numPr>
          <w:ilvl w:val="0"/>
          <w:numId w:val="15"/>
        </w:numPr>
        <w:shd w:val="clear" w:color="auto" w:fill="auto"/>
        <w:tabs>
          <w:tab w:val="left" w:pos="866"/>
        </w:tabs>
        <w:spacing w:after="262"/>
        <w:ind w:left="300"/>
        <w:jc w:val="both"/>
      </w:pPr>
      <w:r>
        <w:t>отчет об оказанных образовательных услугах в рамках системы персо</w:t>
      </w:r>
      <w:r>
        <w:softHyphen/>
        <w:t>нифицированного финансирования в порядке, сроки, и по форме, установ</w:t>
      </w:r>
      <w:r>
        <w:softHyphen/>
        <w:t>ленным уполномоченным органом в соглашении о предоставлении гранта.</w:t>
      </w:r>
    </w:p>
    <w:p w:rsidR="005D7CD4" w:rsidRDefault="005D7CD4" w:rsidP="005D7CD4">
      <w:pPr>
        <w:pStyle w:val="30"/>
        <w:shd w:val="clear" w:color="auto" w:fill="auto"/>
        <w:spacing w:after="339"/>
        <w:jc w:val="left"/>
      </w:pPr>
      <w:r>
        <w:t xml:space="preserve">Раздел V. Порядок осуществления </w:t>
      </w:r>
      <w:proofErr w:type="gramStart"/>
      <w:r>
        <w:t>контроля за</w:t>
      </w:r>
      <w:proofErr w:type="gramEnd"/>
      <w:r>
        <w:t xml:space="preserve"> соблюдением целей, усло</w:t>
      </w:r>
      <w:r>
        <w:softHyphen/>
        <w:t>вий и порядка предоставления грантов и ответственности за их несо</w:t>
      </w:r>
      <w:r>
        <w:softHyphen/>
        <w:t>блюдение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866"/>
        </w:tabs>
        <w:ind w:left="300"/>
        <w:jc w:val="both"/>
      </w:pPr>
      <w:r>
        <w:t>Орган муниципального финансового контроля осуществляет проверку соблюдения условий, целей и порядка предоставления грантов в форме суб</w:t>
      </w:r>
      <w:r>
        <w:softHyphen/>
        <w:t>сидий их получателями.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866"/>
        </w:tabs>
        <w:ind w:left="300"/>
        <w:jc w:val="both"/>
      </w:pPr>
      <w:r>
        <w:t>В целях соблюдения условий, целей и порядка предоставления грантов в форме субсидий ее получателями, орган муниципального финансового контроля осуществляет обязательную проверку получателей грантов в фор</w:t>
      </w:r>
      <w:r>
        <w:softHyphen/>
        <w:t xml:space="preserve">ме субсидий, направленную </w:t>
      </w:r>
      <w:proofErr w:type="gramStart"/>
      <w:r>
        <w:t>на</w:t>
      </w:r>
      <w:proofErr w:type="gramEnd"/>
      <w:r>
        <w:t>:</w:t>
      </w:r>
    </w:p>
    <w:p w:rsidR="005D7CD4" w:rsidRDefault="005D7CD4" w:rsidP="005D7CD4">
      <w:pPr>
        <w:pStyle w:val="20"/>
        <w:numPr>
          <w:ilvl w:val="0"/>
          <w:numId w:val="16"/>
        </w:numPr>
        <w:shd w:val="clear" w:color="auto" w:fill="auto"/>
        <w:tabs>
          <w:tab w:val="left" w:pos="866"/>
        </w:tabs>
        <w:ind w:left="300"/>
        <w:jc w:val="both"/>
      </w:pPr>
      <w:r>
        <w:t>обеспечение соблюдения бюджетного законодательства Российской Федерации и иных правовых актов, регулирующих бюджетные правоотно</w:t>
      </w:r>
      <w:r>
        <w:softHyphen/>
        <w:t>шения;</w:t>
      </w:r>
    </w:p>
    <w:p w:rsidR="005D7CD4" w:rsidRDefault="005D7CD4" w:rsidP="005D7CD4">
      <w:pPr>
        <w:pStyle w:val="20"/>
        <w:numPr>
          <w:ilvl w:val="0"/>
          <w:numId w:val="16"/>
        </w:numPr>
        <w:shd w:val="clear" w:color="auto" w:fill="auto"/>
        <w:tabs>
          <w:tab w:val="left" w:pos="866"/>
        </w:tabs>
        <w:ind w:left="300"/>
        <w:jc w:val="both"/>
      </w:pPr>
      <w:r>
        <w:t>подтверждение достоверности, полноты и соответствия требованиям представления отчетности;</w:t>
      </w:r>
    </w:p>
    <w:p w:rsidR="005D7CD4" w:rsidRDefault="005D7CD4" w:rsidP="005D7CD4">
      <w:pPr>
        <w:pStyle w:val="20"/>
        <w:numPr>
          <w:ilvl w:val="0"/>
          <w:numId w:val="16"/>
        </w:numPr>
        <w:shd w:val="clear" w:color="auto" w:fill="auto"/>
        <w:tabs>
          <w:tab w:val="left" w:pos="866"/>
        </w:tabs>
        <w:ind w:left="300"/>
        <w:jc w:val="both"/>
      </w:pPr>
      <w:r>
        <w:t>соблюдение целей, условий и порядка предоставления гранта в форме субсидий.</w:t>
      </w:r>
    </w:p>
    <w:p w:rsidR="005D7CD4" w:rsidRDefault="005D7CD4" w:rsidP="005D7CD4">
      <w:pPr>
        <w:pStyle w:val="20"/>
        <w:shd w:val="clear" w:color="auto" w:fill="auto"/>
        <w:spacing w:line="374" w:lineRule="exact"/>
        <w:ind w:left="580" w:firstLine="0"/>
        <w:jc w:val="both"/>
      </w:pPr>
      <w:r>
        <w:t>Сроки и регламент проведения проверки устанавливаются внутренними документами органа муниципального финансового контроля.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866"/>
        </w:tabs>
        <w:ind w:left="300"/>
        <w:jc w:val="both"/>
      </w:pPr>
      <w:proofErr w:type="gramStart"/>
      <w:r>
        <w:t>Контроль за</w:t>
      </w:r>
      <w:proofErr w:type="gramEnd"/>
      <w:r>
        <w:t xml:space="preserve"> выполнением условий соглашения о предоставлении гран</w:t>
      </w:r>
      <w:r>
        <w:softHyphen/>
        <w:t>та в форме субсидии и организацию процедуры приема отчета об оказанных образовательных услугах в рамках системы персонифицированного финан</w:t>
      </w:r>
      <w:r>
        <w:softHyphen/>
        <w:t>сирования в сроки, установленные соглашением о предоставлении грантов в форме субсидии, осуществляет уполномоченный орган.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751"/>
        </w:tabs>
        <w:spacing w:after="333"/>
        <w:ind w:left="180"/>
        <w:jc w:val="both"/>
      </w:pPr>
      <w:r>
        <w:t>Орган муниципального финансового контроля осуществляет после</w:t>
      </w:r>
      <w:r>
        <w:softHyphen/>
        <w:t xml:space="preserve">дующий финансовый </w:t>
      </w:r>
      <w:proofErr w:type="gramStart"/>
      <w:r>
        <w:t>контроль за</w:t>
      </w:r>
      <w:proofErr w:type="gramEnd"/>
      <w:r>
        <w:t xml:space="preserve"> целевым использованием грантов в форме субсидии.</w:t>
      </w:r>
    </w:p>
    <w:p w:rsidR="005D7CD4" w:rsidRDefault="005D7CD4" w:rsidP="005D7CD4">
      <w:pPr>
        <w:pStyle w:val="10"/>
        <w:keepNext/>
        <w:keepLines/>
        <w:shd w:val="clear" w:color="auto" w:fill="auto"/>
        <w:spacing w:before="0" w:after="364" w:line="280" w:lineRule="exact"/>
        <w:ind w:left="280"/>
      </w:pPr>
      <w:bookmarkStart w:id="11" w:name="bookmark12"/>
      <w:r>
        <w:t>Раздел VI. Порядок возврата грантов в форме субсидии</w:t>
      </w:r>
      <w:bookmarkEnd w:id="11"/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560"/>
        </w:tabs>
        <w:ind w:left="320" w:hanging="320"/>
        <w:jc w:val="both"/>
      </w:pPr>
      <w:r>
        <w:t>Гранты в форме субсидии подлежат возврату исполнителем услуг в бюджет муниципального образования в случае нарушения порядка, целей и условий их предоставления, в том числе непредставления отчета об ока</w:t>
      </w:r>
      <w:r>
        <w:softHyphen/>
        <w:t>занных образовательных услугах в рамках системы персонифицированно</w:t>
      </w:r>
      <w:r>
        <w:softHyphen/>
        <w:t>го финансирования в сроки, установленные соглашением о предоставле</w:t>
      </w:r>
      <w:r>
        <w:softHyphen/>
        <w:t>нии гранта в форме субсидии.</w:t>
      </w:r>
    </w:p>
    <w:p w:rsidR="005D7CD4" w:rsidRDefault="005D7CD4" w:rsidP="005D7CD4">
      <w:pPr>
        <w:pStyle w:val="20"/>
        <w:numPr>
          <w:ilvl w:val="0"/>
          <w:numId w:val="1"/>
        </w:numPr>
        <w:shd w:val="clear" w:color="auto" w:fill="auto"/>
        <w:tabs>
          <w:tab w:val="left" w:pos="560"/>
        </w:tabs>
        <w:ind w:left="320" w:hanging="320"/>
        <w:jc w:val="both"/>
      </w:pPr>
      <w:r>
        <w:lastRenderedPageBreak/>
        <w:t>За полноту и достоверность представленной информации и документов несет ответственность исполнитель услуг.</w:t>
      </w:r>
    </w:p>
    <w:p w:rsidR="005D7CD4" w:rsidRDefault="005D7CD4" w:rsidP="005D7C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Возврат гранта в форме субсидии в бюджет муниципального образова</w:t>
      </w:r>
      <w:r>
        <w:rPr>
          <w:rFonts w:ascii="Times New Roman" w:hAnsi="Times New Roman" w:cs="Times New Roman"/>
          <w:sz w:val="28"/>
          <w:szCs w:val="28"/>
        </w:rPr>
        <w:softHyphen/>
        <w:t>ния осуществляется исполнителем услуг в течение 10-и рабочих дней с момента получения соответствующего уведомления о возврате гранта в форме субсидии с указанием причин и оснований для возврата гранта в форме субсидий и направляется уполномоченным органом в адрес испол</w:t>
      </w:r>
      <w:r>
        <w:rPr>
          <w:rFonts w:ascii="Times New Roman" w:hAnsi="Times New Roman" w:cs="Times New Roman"/>
          <w:sz w:val="28"/>
          <w:szCs w:val="28"/>
        </w:rPr>
        <w:softHyphen/>
        <w:t>нителя услуг.</w:t>
      </w:r>
    </w:p>
    <w:p w:rsidR="005D7CD4" w:rsidRDefault="005D7CD4"/>
    <w:p w:rsidR="005D7CD4" w:rsidRDefault="005D7CD4"/>
    <w:p w:rsidR="00051F09" w:rsidRDefault="002A0CB1">
      <w:r w:rsidRPr="002A0CB1">
        <w:rPr>
          <w:noProof/>
        </w:rPr>
        <w:lastRenderedPageBreak/>
        <w:drawing>
          <wp:inline distT="0" distB="0" distL="0" distR="0">
            <wp:extent cx="5940425" cy="8659534"/>
            <wp:effectExtent l="19050" t="0" r="3175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1F09" w:rsidSect="00187F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F3DF0"/>
    <w:multiLevelType w:val="multilevel"/>
    <w:tmpl w:val="D69E04D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A772922"/>
    <w:multiLevelType w:val="multilevel"/>
    <w:tmpl w:val="71265254"/>
    <w:lvl w:ilvl="0">
      <w:start w:val="1"/>
      <w:numFmt w:val="low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en-US" w:eastAsia="en-US" w:bidi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AED2246"/>
    <w:multiLevelType w:val="multilevel"/>
    <w:tmpl w:val="0E509942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35FB1D0F"/>
    <w:multiLevelType w:val="multilevel"/>
    <w:tmpl w:val="E0E697E8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3EF86B79"/>
    <w:multiLevelType w:val="multilevel"/>
    <w:tmpl w:val="7D1C388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409727AE"/>
    <w:multiLevelType w:val="multilevel"/>
    <w:tmpl w:val="F7AABBB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43961941"/>
    <w:multiLevelType w:val="multilevel"/>
    <w:tmpl w:val="EC306F92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4A9A3FC0"/>
    <w:multiLevelType w:val="multilevel"/>
    <w:tmpl w:val="DE9ED3B6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4BBA6FAA"/>
    <w:multiLevelType w:val="multilevel"/>
    <w:tmpl w:val="5AF4B8A8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569D0877"/>
    <w:multiLevelType w:val="multilevel"/>
    <w:tmpl w:val="DF7C3350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5D195285"/>
    <w:multiLevelType w:val="multilevel"/>
    <w:tmpl w:val="0A526AA6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5DFE1A6B"/>
    <w:multiLevelType w:val="multilevel"/>
    <w:tmpl w:val="3C70EDF0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68111C94"/>
    <w:multiLevelType w:val="multilevel"/>
    <w:tmpl w:val="0C6E2CB4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709D7662"/>
    <w:multiLevelType w:val="multilevel"/>
    <w:tmpl w:val="9E42F7A8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77C6403C"/>
    <w:multiLevelType w:val="multilevel"/>
    <w:tmpl w:val="E2FA2BF8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787E3B4D"/>
    <w:multiLevelType w:val="multilevel"/>
    <w:tmpl w:val="615C61B8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2A0CB1"/>
    <w:rsid w:val="00051F09"/>
    <w:rsid w:val="00187FF0"/>
    <w:rsid w:val="002A0CB1"/>
    <w:rsid w:val="005D7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CB1"/>
    <w:rPr>
      <w:rFonts w:ascii="Tahoma" w:hAnsi="Tahoma" w:cs="Tahoma"/>
      <w:sz w:val="16"/>
      <w:szCs w:val="16"/>
    </w:rPr>
  </w:style>
  <w:style w:type="character" w:styleId="a5">
    <w:name w:val="Hyperlink"/>
    <w:basedOn w:val="a0"/>
    <w:semiHidden/>
    <w:unhideWhenUsed/>
    <w:rsid w:val="005D7CD4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locked/>
    <w:rsid w:val="005D7CD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D7CD4"/>
    <w:pPr>
      <w:widowControl w:val="0"/>
      <w:shd w:val="clear" w:color="auto" w:fill="FFFFFF"/>
      <w:spacing w:after="0" w:line="322" w:lineRule="exact"/>
      <w:ind w:hanging="46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">
    <w:name w:val="Заголовок №1_"/>
    <w:basedOn w:val="a0"/>
    <w:link w:val="10"/>
    <w:locked/>
    <w:rsid w:val="005D7CD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5D7CD4"/>
    <w:pPr>
      <w:widowControl w:val="0"/>
      <w:shd w:val="clear" w:color="auto" w:fill="FFFFFF"/>
      <w:spacing w:before="300" w:after="300" w:line="37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">
    <w:name w:val="Основной текст (3)_"/>
    <w:basedOn w:val="a0"/>
    <w:link w:val="30"/>
    <w:locked/>
    <w:rsid w:val="005D7CD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D7CD4"/>
    <w:pPr>
      <w:widowControl w:val="0"/>
      <w:shd w:val="clear" w:color="auto" w:fill="FFFFFF"/>
      <w:spacing w:after="300" w:line="37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">
    <w:name w:val="Основной текст (4)_"/>
    <w:basedOn w:val="a0"/>
    <w:link w:val="40"/>
    <w:locked/>
    <w:rsid w:val="005D7CD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D7CD4"/>
    <w:pPr>
      <w:widowControl w:val="0"/>
      <w:shd w:val="clear" w:color="auto" w:fill="FFFFFF"/>
      <w:spacing w:after="0" w:line="370" w:lineRule="exact"/>
      <w:ind w:hanging="320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3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Navigator\Desktop\&#1076;&#1086;&#1082;&#1091;&#1084;&#1077;&#1085;&#1090;&#1099;%20&#1087;&#1086;%20&#1089;&#1072;&#1081;&#1090;&#1091;%20%20&#1052;&#1054;&#1062;\&#1055;&#1086;&#1088;&#1103;&#1076;&#1086;&#1082;%20&#1091;&#1089;&#1090;&#1072;&#1085;&#1086;&#1074;&#1083;&#1077;&#1085;&#1080;&#1103;%20&#1075;&#1088;&#1072;&#1085;&#1090;&#1086;&#1074;%20(1).docx" TargetMode="External"/><Relationship Id="rId13" Type="http://schemas.openxmlformats.org/officeDocument/2006/relationships/hyperlink" Target="file:///C:\Users\Navigator\Desktop\&#1076;&#1086;&#1082;&#1091;&#1084;&#1077;&#1085;&#1090;&#1099;%20&#1087;&#1086;%20&#1089;&#1072;&#1081;&#1090;&#1091;%20%20&#1052;&#1054;&#1062;\&#1055;&#1086;&#1088;&#1103;&#1076;&#1086;&#1082;%20&#1091;&#1089;&#1090;&#1072;&#1085;&#1086;&#1074;&#1083;&#1077;&#1085;&#1080;&#1103;%20&#1075;&#1088;&#1072;&#1085;&#1090;&#1086;&#1074;%20(1)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C:\Users\Navigator\Desktop\&#1076;&#1086;&#1082;&#1091;&#1084;&#1077;&#1085;&#1090;&#1099;%20&#1087;&#1086;%20&#1089;&#1072;&#1081;&#1090;&#1091;%20%20&#1052;&#1054;&#1062;\&#1055;&#1086;&#1088;&#1103;&#1076;&#1086;&#1082;%20&#1091;&#1089;&#1090;&#1072;&#1085;&#1086;&#1074;&#1083;&#1077;&#1085;&#1080;&#1103;%20&#1075;&#1088;&#1072;&#1085;&#1090;&#1086;&#1074;%20(1).docx" TargetMode="External"/><Relationship Id="rId12" Type="http://schemas.openxmlformats.org/officeDocument/2006/relationships/hyperlink" Target="file:///C:\Users\Navigator\Desktop\&#1076;&#1086;&#1082;&#1091;&#1084;&#1077;&#1085;&#1090;&#1099;%20&#1087;&#1086;%20&#1089;&#1072;&#1081;&#1090;&#1091;%20%20&#1052;&#1054;&#1062;\&#1055;&#1086;&#1088;&#1103;&#1076;&#1086;&#1082;%20&#1091;&#1089;&#1090;&#1072;&#1085;&#1086;&#1074;&#1083;&#1077;&#1085;&#1080;&#1103;%20&#1075;&#1088;&#1072;&#1085;&#1090;&#1086;&#1074;%20(1)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file:///C:\Users\Navigator\Desktop\&#1076;&#1086;&#1082;&#1091;&#1084;&#1077;&#1085;&#1090;&#1099;%20&#1087;&#1086;%20&#1089;&#1072;&#1081;&#1090;&#1091;%20%20&#1052;&#1054;&#1062;\&#1055;&#1086;&#1088;&#1103;&#1076;&#1086;&#1082;%20&#1091;&#1089;&#1090;&#1072;&#1085;&#1086;&#1074;&#1083;&#1077;&#1085;&#1080;&#1103;%20&#1075;&#1088;&#1072;&#1085;&#1090;&#1086;&#1074;%20(1).docx" TargetMode="External"/><Relationship Id="rId11" Type="http://schemas.openxmlformats.org/officeDocument/2006/relationships/hyperlink" Target="http://www.consultant.ru/cons/cgi/online.cgi?rnd=9709BE5065CA908029A85B2CBC7C622C&amp;req=doc&amp;base=LAW&amp;n=283163&amp;dst=5&amp;fld=134&amp;REFFIELD=134&amp;REFDST=100029&amp;REFDOC=340038&amp;REFBASE=LAW&amp;stat=refcode%3D16610%3Bdstident%3D5%3Bindex%3D6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2.jpeg"/><Relationship Id="rId10" Type="http://schemas.openxmlformats.org/officeDocument/2006/relationships/hyperlink" Target="file:///C:\Users\Navigator\Desktop\&#1076;&#1086;&#1082;&#1091;&#1084;&#1077;&#1085;&#1090;&#1099;%20&#1087;&#1086;%20&#1089;&#1072;&#1081;&#1090;&#1091;%20%20&#1052;&#1054;&#1062;\&#1055;&#1086;&#1088;&#1103;&#1076;&#1086;&#1082;%20&#1091;&#1089;&#1090;&#1072;&#1085;&#1086;&#1074;&#1083;&#1077;&#1085;&#1080;&#1103;%20&#1075;&#1088;&#1072;&#1085;&#1090;&#1086;&#1074;%20(1)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Navigator\Desktop\&#1076;&#1086;&#1082;&#1091;&#1084;&#1077;&#1085;&#1090;&#1099;%20&#1087;&#1086;%20&#1089;&#1072;&#1081;&#1090;&#1091;%20%20&#1052;&#1054;&#1062;\&#1055;&#1086;&#1088;&#1103;&#1076;&#1086;&#1082;%20&#1091;&#1089;&#1090;&#1072;&#1085;&#1086;&#1074;&#1083;&#1077;&#1085;&#1080;&#1103;%20&#1075;&#1088;&#1072;&#1085;&#1090;&#1086;&#1074;%20(1).docx" TargetMode="External"/><Relationship Id="rId14" Type="http://schemas.openxmlformats.org/officeDocument/2006/relationships/hyperlink" Target="file:///C:\Users\Navigator\Desktop\&#1076;&#1086;&#1082;&#1091;&#1084;&#1077;&#1085;&#1090;&#1099;%20&#1087;&#1086;%20&#1089;&#1072;&#1081;&#1090;&#1091;%20%20&#1052;&#1054;&#1062;\&#1055;&#1086;&#1088;&#1103;&#1076;&#1086;&#1082;%20&#1091;&#1089;&#1090;&#1072;&#1085;&#1086;&#1074;&#1083;&#1077;&#1085;&#1080;&#1103;%20&#1075;&#1088;&#1072;&#1085;&#1090;&#1086;&#1074;%20(1)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4410</Words>
  <Characters>25143</Characters>
  <Application>Microsoft Office Word</Application>
  <DocSecurity>0</DocSecurity>
  <Lines>209</Lines>
  <Paragraphs>58</Paragraphs>
  <ScaleCrop>false</ScaleCrop>
  <Company>Microsoft</Company>
  <LinksUpToDate>false</LinksUpToDate>
  <CharactersWithSpaces>29495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Navigator</cp:lastModifiedBy>
  <cp:revision>4</cp:revision>
  <dcterms:created xsi:type="dcterms:W3CDTF">2021-10-13T16:07:00Z</dcterms:created>
  <dcterms:modified xsi:type="dcterms:W3CDTF">2023-02-17T10:37:00Z</dcterms:modified>
</cp:coreProperties>
</file>