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AE" w:rsidRDefault="00012AAE" w:rsidP="008D36F1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</w:p>
    <w:p w:rsidR="00012AAE" w:rsidRDefault="00012AA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                      Утверждаю:</w:t>
      </w:r>
    </w:p>
    <w:p w:rsidR="00012AAE" w:rsidRDefault="00012AA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                                 Директор РМКОДО </w:t>
      </w:r>
    </w:p>
    <w:p w:rsidR="00012AAE" w:rsidRDefault="00012AA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                 </w:t>
      </w:r>
      <w:r w:rsidR="00CE0445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>ЦТДиП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>»</w:t>
      </w:r>
    </w:p>
    <w:p w:rsidR="001D496E" w:rsidRDefault="001D496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>________З.М.Койчева</w:t>
      </w:r>
      <w:proofErr w:type="spellEnd"/>
    </w:p>
    <w:p w:rsidR="00CE0445" w:rsidRDefault="00CE0445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                                «____»_____2021 г.</w:t>
      </w:r>
    </w:p>
    <w:p w:rsidR="00012AAE" w:rsidRDefault="00012AA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</w:p>
    <w:p w:rsidR="00012AAE" w:rsidRDefault="00012AAE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</w:p>
    <w:p w:rsidR="008D36F1" w:rsidRDefault="008D36F1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районном конкурсе </w:t>
      </w: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>рисунков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 и плакатов,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28"/>
          <w:szCs w:val="28"/>
        </w:rPr>
        <w:t xml:space="preserve">посвященном Дню солидарности в борьбе с терроризмом </w:t>
      </w:r>
      <w:proofErr w:type="gramEnd"/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I. Общие положения</w:t>
      </w:r>
    </w:p>
    <w:p w:rsidR="008D36F1" w:rsidRPr="008D36F1" w:rsidRDefault="008D36F1" w:rsidP="00CE044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1.1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 Настоящее Положение определяет цель и задачи Конкурса наглядной агитации против идей терроризма и экстремизма, регламентирует порядок и условия проведения конкурса, его организационно-методическое, информационное обеспечение, порядок участия и определение победителей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1.3. Организаторы Конкурса: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РМКОДО</w:t>
      </w:r>
      <w:r>
        <w:rPr>
          <w:rFonts w:ascii="Times New Roman" w:eastAsia="Times New Roman" w:hAnsi="Times New Roman" w:cs="Times New Roman"/>
          <w:iCs/>
          <w:color w:val="000000" w:themeColor="text1"/>
          <w:spacing w:val="19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Центр творчества детей и подростков»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 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  <w:shd w:val="clear" w:color="auto" w:fill="FFFFFF"/>
        </w:rPr>
        <w:t>II. Цели и задачи Конкурса</w:t>
      </w:r>
    </w:p>
    <w:p w:rsidR="008D36F1" w:rsidRPr="008D36F1" w:rsidRDefault="008D36F1" w:rsidP="00CE0445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2.1. Цели: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Конкурс проводится с целью предоставления подросткам возможности выразить свое отношение к проблеме терроризма, экстремизма, внести свой вклад в агитацию против идей терроризма и экстремизма.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2.2. Задачи: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Конкурс направлен на решение следующих задач: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выявление и поддержка талантливых детей в области художественного творчества;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воспитание толерантности и межэтнической культуры в молодежной и подростковой среде, а также межнационального согласия;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- формирование условий для гражданского становления и духовно-нравственного воспитания детей и подростков;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- создание условий для устранения причин, способствующих проявлению терроризма и экстремизма, предпосылок распространения террористической и экстремистской идеологии в подростковой и молодежной среде.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формирование активной позиции молодежи по предупреждению терроризма, экстремизма в среде сверстников; - формирование осознания своей причастности к судьбе Родины, стимулирование интереса к проблемам антитеррористической пропаганды;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укрепление и активизация гражданской позиции учащихся, осознания причастности к судьбе Родины, стимулирование интереса к проблемам антитеррористической пропаганды;</w:t>
      </w:r>
    </w:p>
    <w:p w:rsidR="008D36F1" w:rsidRPr="00CE0445" w:rsidRDefault="008D36F1" w:rsidP="00D4271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lastRenderedPageBreak/>
        <w:t>- повышение правовой культуры среди учащихся.</w:t>
      </w:r>
    </w:p>
    <w:p w:rsid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</w:pPr>
    </w:p>
    <w:p w:rsidR="008D36F1" w:rsidRPr="008D36F1" w:rsidRDefault="008D36F1" w:rsidP="00CE0445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III. Участники Конкурса</w:t>
      </w:r>
    </w:p>
    <w:p w:rsidR="008D36F1" w:rsidRPr="008D36F1" w:rsidRDefault="008D36F1" w:rsidP="00D42711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К участию в 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Конкурсе приглашаются учащиеся общеобразовательных учреждений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Абазинского </w:t>
      </w:r>
      <w:r w:rsidR="00D4271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района в возрасте от 9 до 17 лет.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CE0445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  <w:lang w:val="en-US"/>
        </w:rPr>
        <w:t>I</w:t>
      </w: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V. Сроки и условия проведения Конкурса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5.1. Сроки проведения: с 3 по 9 сентября 2021 года. До 9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сентября 2021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года принимаются заявки (Приложение) и работы по адресу: 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Абазинский район,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льбурган</w:t>
      </w:r>
      <w:proofErr w:type="spellEnd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, улица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Табулова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 23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(Дом культуры)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 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 Подведе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ние итогов конкурса состоится 9 сентября 2021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года. 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5.2. На Конкурс предоставляются как индивидуальные, так и коллективные работы (не более 5 соавторов).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5.3. На Конкурс принимаются плакаты, выполненные в формате от А</w:t>
      </w:r>
      <w:proofErr w:type="gramStart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4</w:t>
      </w:r>
      <w:proofErr w:type="gramEnd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(альбомный лист) до А1 (лист ватмана). Под плакатом понимается крупноформатное изделие в </w:t>
      </w:r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виде рисунка 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с кратким текстом.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Содержание плакатов должно быть направленно </w:t>
      </w:r>
      <w:proofErr w:type="gramStart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на</w:t>
      </w:r>
      <w:proofErr w:type="gramEnd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: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формирование чувства гражданской идентичности в России;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формирование неприятия идей терроризма и экстремизма;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повышение правовой культуры граждан.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5.4. Плакаты могут быть выполнены в любой технике (тушь, гуашь, пастель, компьютерная графика, смешанные техники и т.д.). Каждая работа оформляется в паспарту и должна быть подписана в правом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нижнем углу. Размер ярлыка 4х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10 см., в котором указывается название работы, фамилия, имя автора, класс, наименование образовательного учреждения, фамилия, имя, отчество руководителя работы.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5.5. </w:t>
      </w:r>
      <w:proofErr w:type="gramStart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Рисунки могут быть выполнены на любом материале (ватман, картон, холст и т.д.) и исполнены в любой технике рисования (масло, акварель, тушь, цветные карандаши, мелки и т.д.).</w:t>
      </w:r>
      <w:proofErr w:type="gramEnd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Техника исполнения рисунков любая. Рисунки выполняются на бумаге формата от А-4 до А</w:t>
      </w:r>
      <w:proofErr w:type="gramStart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1</w:t>
      </w:r>
      <w:proofErr w:type="gramEnd"/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 Каждая работа оформляется в паспарту и должна быть подписана в прав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ом нижнем углу. Размер ярлыка 4х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10 см., в котором указывается название работы, фамилия, имя автора, класс, наименование образовательного учреждения, фамилия, имя, отчество руководителя работы.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5.6. Номинации Конкурса выделяются соответственно технике исполнения творческих работ: «Агитационный плакат», «Информационный плакат», «Агитационный рисунок».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5.7. В Конк</w:t>
      </w:r>
      <w:r w:rsidR="00D4271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урсе принимают участие дети от 9 до 17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лет. Рисунки должны быть выполнены без помощи родителей или педагогов.</w:t>
      </w:r>
    </w:p>
    <w:p w:rsidR="008D36F1" w:rsidRPr="008D36F1" w:rsidRDefault="00D4271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5.8</w:t>
      </w:r>
      <w:r w:rsidR="008D36F1"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 Оргкомитет оставляет за собой право использовать работы в целях освещения Конкурса с сохранением авторских прав.</w:t>
      </w:r>
    </w:p>
    <w:p w:rsidR="008D36F1" w:rsidRPr="008D36F1" w:rsidRDefault="00D4271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lastRenderedPageBreak/>
        <w:t>5.9</w:t>
      </w:r>
      <w:r w:rsidR="008D36F1"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 Работы, не соответствующие требованиям Положения в Конкурсе не участвуют.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CE0445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VI. Критерии оценки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Оценка конкурсных работ производится на основании следующих критериев: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оригинальность конкурсных материалов (не допускаются перепечатки из региональных и федеральных средств массовой информации, с сайтов информационно-телекоммуникационной сети «Интернет», иных источников);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жанровое и тематическое разнообразие конкурсных материалов;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информационная насыщенность;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доступность и простота изложения, соблюдение правил русского языка;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уровень художественной техники;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гармоничность композиционного построения и цветового строя работы;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индивидуальность манеры автора в стиле произведения;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содержательность и соответствие плаката (рисунка) теме Конкурса;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оригинальность идеи;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творческий замысел;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- художественный уровень работ, соответствие творческого уровня возрасту автора.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D42711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b/>
          <w:bCs/>
          <w:color w:val="000000" w:themeColor="text1"/>
          <w:spacing w:val="19"/>
          <w:sz w:val="28"/>
          <w:szCs w:val="28"/>
        </w:rPr>
        <w:t>VII. Подведение итогов и награждение победителей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7.1. Конкурс будет проводиться на базе</w:t>
      </w:r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РМКОДО «Центр творчества детей и подростков»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,</w:t>
      </w:r>
      <w:proofErr w:type="spellStart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а</w:t>
      </w:r>
      <w:proofErr w:type="gramStart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.Э</w:t>
      </w:r>
      <w:proofErr w:type="gramEnd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льбурган</w:t>
      </w:r>
      <w:proofErr w:type="spellEnd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, </w:t>
      </w:r>
      <w:proofErr w:type="spellStart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ул.Табулова</w:t>
      </w:r>
      <w:proofErr w:type="spellEnd"/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 xml:space="preserve"> 23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  <w:shd w:val="clear" w:color="auto" w:fill="FFFFFF"/>
        </w:rPr>
        <w:t>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7.2. Итоги конкурса подводит Комиссия (Жюри). Работы оцениваются конкурсной комиссией путем</w:t>
      </w:r>
      <w:r w:rsidR="00CE0445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принятия коллективного решения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7.3. Награждение участников Конкурса будет осуществляться </w:t>
      </w:r>
      <w:r w:rsid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9 сентября 2021</w:t>
      </w: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года.</w:t>
      </w:r>
    </w:p>
    <w:p w:rsidR="008D36F1" w:rsidRPr="008D36F1" w:rsidRDefault="00CE0445" w:rsidP="00CE0445">
      <w:pPr>
        <w:shd w:val="clear" w:color="auto" w:fill="FFFFFF" w:themeFill="background1"/>
        <w:spacing w:after="0" w:line="240" w:lineRule="atLeast"/>
        <w:ind w:left="-1134" w:firstLine="850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7.4</w:t>
      </w:r>
      <w:r w:rsidR="008D36F1"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Победители</w:t>
      </w:r>
      <w:r w:rsidR="008D36F1"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Конкурса награждаются дипломами.</w:t>
      </w:r>
    </w:p>
    <w:p w:rsidR="008D36F1" w:rsidRPr="00012AAE" w:rsidRDefault="00CE0445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7.5</w:t>
      </w:r>
      <w:r w:rsidR="008D36F1"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. Отчёт о мероприятии размещается на сайте </w:t>
      </w:r>
      <w:r w:rsid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Центра творчества</w:t>
      </w:r>
      <w:r w:rsidR="00012AAE" w:rsidRP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hyperlink r:id="rId5" w:history="1">
        <w:r w:rsidR="00012AAE" w:rsidRPr="00C965BF">
          <w:rPr>
            <w:rStyle w:val="a4"/>
            <w:rFonts w:ascii="Times New Roman" w:eastAsia="Times New Roman" w:hAnsi="Times New Roman" w:cs="Times New Roman"/>
            <w:spacing w:val="19"/>
            <w:sz w:val="28"/>
            <w:szCs w:val="28"/>
          </w:rPr>
          <w:t>https://elburgan.profiedu.ru/</w:t>
        </w:r>
      </w:hyperlink>
      <w:r w:rsidR="00012AAE" w:rsidRP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и в сети </w:t>
      </w:r>
      <w:proofErr w:type="spellStart"/>
      <w:r w:rsid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Инстаграмм</w:t>
      </w:r>
      <w:proofErr w:type="spellEnd"/>
      <w:r w:rsidR="00012AAE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.</w:t>
      </w:r>
    </w:p>
    <w:p w:rsidR="00012AAE" w:rsidRPr="008D36F1" w:rsidRDefault="00012AAE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8D36F1" w:rsidRPr="008D36F1" w:rsidRDefault="008D36F1" w:rsidP="00012AAE">
      <w:pPr>
        <w:shd w:val="clear" w:color="auto" w:fill="FFFFFF" w:themeFill="background1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</w:pPr>
      <w:r w:rsidRPr="008D36F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</w:p>
    <w:p w:rsidR="007323ED" w:rsidRPr="008D36F1" w:rsidRDefault="007323ED" w:rsidP="00012AAE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323ED" w:rsidRPr="008D36F1" w:rsidSect="00D4271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36F1"/>
    <w:rsid w:val="00012AAE"/>
    <w:rsid w:val="001D496E"/>
    <w:rsid w:val="007323ED"/>
    <w:rsid w:val="008D36F1"/>
    <w:rsid w:val="00CE0445"/>
    <w:rsid w:val="00D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3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6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D36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lburgan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8146-027A-45A8-960B-A4A3B0C0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CTDNout</dc:creator>
  <cp:lastModifiedBy>CTDNout</cp:lastModifiedBy>
  <cp:revision>2</cp:revision>
  <cp:lastPrinted>2021-09-02T12:16:00Z</cp:lastPrinted>
  <dcterms:created xsi:type="dcterms:W3CDTF">2021-09-02T12:18:00Z</dcterms:created>
  <dcterms:modified xsi:type="dcterms:W3CDTF">2021-09-02T12:18:00Z</dcterms:modified>
</cp:coreProperties>
</file>